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8F332E" w:rsidTr="005F6458">
        <w:trPr>
          <w:trHeight w:val="762"/>
        </w:trPr>
        <w:tc>
          <w:tcPr>
            <w:tcW w:w="5046" w:type="dxa"/>
          </w:tcPr>
          <w:p w:rsidR="00410C1E" w:rsidRPr="006A761D" w:rsidRDefault="007308E6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526232">
              <w:rPr>
                <w:rFonts w:ascii="Arial" w:hAnsi="Arial" w:cs="Arial"/>
                <w:noProof/>
                <w:lang w:eastAsia="hr-HR"/>
              </w:rPr>
              <w:pict w14:anchorId="2E306E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45.75pt;height:57.75pt;visibility:visible">
                  <v:imagedata r:id="rId9" o:title=""/>
                </v:shape>
              </w:pict>
            </w:r>
          </w:p>
        </w:tc>
        <w:tc>
          <w:tcPr>
            <w:tcW w:w="5048" w:type="dxa"/>
          </w:tcPr>
          <w:p w:rsidR="00410C1E" w:rsidRPr="006A761D" w:rsidRDefault="007308E6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1799654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:rsidR="00410C1E" w:rsidRPr="006A761D" w:rsidRDefault="00526232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:rsidR="0098666F" w:rsidRPr="0092088C" w:rsidRDefault="007308E6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:rsidR="0098666F" w:rsidRPr="0092088C" w:rsidRDefault="007308E6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:rsidR="0098666F" w:rsidRDefault="007308E6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:rsidR="00376453" w:rsidRPr="00003E17" w:rsidRDefault="007308E6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Upravni odjel za komunalno gospodarstvo, redarstvo i mjesnu samoupravu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:rsidR="00410C1E" w:rsidRDefault="00526232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:rsidR="0098666F" w:rsidRPr="00410C1E" w:rsidRDefault="007308E6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340-01/18-01/602</w:t>
      </w:r>
      <w:r w:rsidRPr="0092088C">
        <w:rPr>
          <w:rFonts w:ascii="Arial" w:hAnsi="Arial"/>
        </w:rPr>
        <w:fldChar w:fldCharType="end"/>
      </w:r>
      <w:bookmarkEnd w:id="1"/>
    </w:p>
    <w:p w:rsidR="0098666F" w:rsidRPr="0092088C" w:rsidRDefault="007308E6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2181/01-11/1-18-1</w:t>
      </w:r>
      <w:r w:rsidRPr="0092088C">
        <w:rPr>
          <w:rFonts w:ascii="Arial" w:hAnsi="Arial"/>
        </w:rPr>
        <w:fldChar w:fldCharType="end"/>
      </w:r>
      <w:bookmarkEnd w:id="2"/>
    </w:p>
    <w:p w:rsidR="0098666F" w:rsidRPr="0092088C" w:rsidRDefault="007308E6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7. rujna 2018.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:rsidR="0098666F" w:rsidRDefault="00526232" w:rsidP="0098666F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                                                                              GRADSKOM VIJEĆU GRADA SPLITA                                                                                                              </w:t>
      </w: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                                                                                                        - ovdje -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351"/>
      </w:tblGrid>
      <w:tr w:rsidR="007308E6" w:rsidRPr="007308E6" w:rsidTr="001C75B8">
        <w:tc>
          <w:tcPr>
            <w:tcW w:w="3085" w:type="dxa"/>
            <w:tcBorders>
              <w:bottom w:val="single" w:sz="4" w:space="0" w:color="auto"/>
            </w:tcBorders>
          </w:tcPr>
          <w:p w:rsidR="007308E6" w:rsidRPr="007308E6" w:rsidRDefault="007308E6" w:rsidP="007308E6">
            <w:pPr>
              <w:spacing w:after="0"/>
              <w:rPr>
                <w:rFonts w:ascii="Arial" w:hAnsi="Arial"/>
                <w:b/>
              </w:rPr>
            </w:pPr>
            <w:r w:rsidRPr="007308E6">
              <w:rPr>
                <w:rFonts w:ascii="Arial" w:hAnsi="Arial"/>
                <w:b/>
              </w:rPr>
              <w:t>PREDMET :</w:t>
            </w:r>
          </w:p>
        </w:tc>
        <w:tc>
          <w:tcPr>
            <w:tcW w:w="5351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</w:rPr>
            </w:pPr>
            <w:r w:rsidRPr="007308E6">
              <w:rPr>
                <w:rFonts w:ascii="Arial" w:hAnsi="Arial"/>
              </w:rPr>
              <w:t xml:space="preserve">Nacrt Prijedloga o donošenju Odluke o uličnim zabavljačima na javnim površinama Grada Splita </w:t>
            </w:r>
          </w:p>
        </w:tc>
      </w:tr>
      <w:tr w:rsidR="007308E6" w:rsidRPr="007308E6" w:rsidTr="001C75B8">
        <w:tc>
          <w:tcPr>
            <w:tcW w:w="3085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  <w:b/>
              </w:rPr>
            </w:pPr>
            <w:r w:rsidRPr="007308E6">
              <w:rPr>
                <w:rFonts w:ascii="Arial" w:hAnsi="Arial"/>
                <w:b/>
              </w:rPr>
              <w:t>PRAVNI TEMELJ:</w:t>
            </w:r>
          </w:p>
        </w:tc>
        <w:tc>
          <w:tcPr>
            <w:tcW w:w="5351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</w:rPr>
            </w:pPr>
            <w:r w:rsidRPr="007308E6">
              <w:rPr>
                <w:rFonts w:ascii="Arial" w:hAnsi="Arial"/>
              </w:rPr>
              <w:t>Članak. 104. Zakon o komunalnom gospodarstvu („Narodne novine“ br. 68/18, Članak 36. Statuta Grada Splita („Službeni glasnik Grada Splita“ br. 17/09, 11/10, 18/13, 39/13, 46/13 – pročišćeni tekst) i Odluka o komunalnom redu („Službeni glasnik Grada Splita“ br. 11/</w:t>
            </w:r>
            <w:proofErr w:type="spellStart"/>
            <w:r w:rsidRPr="007308E6">
              <w:rPr>
                <w:rFonts w:ascii="Arial" w:hAnsi="Arial"/>
              </w:rPr>
              <w:t>11</w:t>
            </w:r>
            <w:proofErr w:type="spellEnd"/>
            <w:r w:rsidRPr="007308E6">
              <w:rPr>
                <w:rFonts w:ascii="Arial" w:hAnsi="Arial"/>
              </w:rPr>
              <w:t xml:space="preserve"> i 32/16)</w:t>
            </w:r>
          </w:p>
          <w:p w:rsidR="007308E6" w:rsidRPr="007308E6" w:rsidRDefault="007308E6" w:rsidP="007308E6">
            <w:pPr>
              <w:spacing w:after="0"/>
              <w:rPr>
                <w:rFonts w:ascii="Arial" w:hAnsi="Arial"/>
              </w:rPr>
            </w:pPr>
            <w:r w:rsidRPr="007308E6">
              <w:rPr>
                <w:rFonts w:ascii="Arial" w:hAnsi="Arial"/>
              </w:rPr>
              <w:t xml:space="preserve"> </w:t>
            </w:r>
          </w:p>
        </w:tc>
      </w:tr>
      <w:tr w:rsidR="007308E6" w:rsidRPr="007308E6" w:rsidTr="001C75B8">
        <w:tc>
          <w:tcPr>
            <w:tcW w:w="3085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  <w:b/>
              </w:rPr>
            </w:pPr>
            <w:r w:rsidRPr="007308E6">
              <w:rPr>
                <w:rFonts w:ascii="Arial" w:hAnsi="Arial"/>
                <w:b/>
              </w:rPr>
              <w:t>STRUČNA OBRADA:</w:t>
            </w:r>
          </w:p>
        </w:tc>
        <w:tc>
          <w:tcPr>
            <w:tcW w:w="5351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</w:rPr>
            </w:pPr>
            <w:r w:rsidRPr="007308E6">
              <w:rPr>
                <w:rFonts w:ascii="Arial" w:hAnsi="Arial"/>
              </w:rPr>
              <w:t>Upravni odjel za komunalno gospodarstvo i redarstvo</w:t>
            </w:r>
          </w:p>
        </w:tc>
      </w:tr>
      <w:tr w:rsidR="007308E6" w:rsidRPr="007308E6" w:rsidTr="001C75B8">
        <w:tc>
          <w:tcPr>
            <w:tcW w:w="3085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  <w:b/>
              </w:rPr>
            </w:pPr>
            <w:r w:rsidRPr="007308E6">
              <w:rPr>
                <w:rFonts w:ascii="Arial" w:hAnsi="Arial"/>
                <w:b/>
              </w:rPr>
              <w:t>NADLEŽNOST ZA DONOŠENJE:</w:t>
            </w:r>
          </w:p>
          <w:p w:rsidR="007308E6" w:rsidRPr="007308E6" w:rsidRDefault="007308E6" w:rsidP="007308E6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5351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</w:rPr>
            </w:pPr>
            <w:r w:rsidRPr="007308E6">
              <w:rPr>
                <w:rFonts w:ascii="Arial" w:hAnsi="Arial"/>
              </w:rPr>
              <w:t>Gradsko vijeće</w:t>
            </w:r>
          </w:p>
        </w:tc>
      </w:tr>
      <w:tr w:rsidR="007308E6" w:rsidRPr="007308E6" w:rsidTr="001C75B8">
        <w:tc>
          <w:tcPr>
            <w:tcW w:w="3085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  <w:b/>
              </w:rPr>
            </w:pPr>
            <w:r w:rsidRPr="007308E6">
              <w:rPr>
                <w:rFonts w:ascii="Arial" w:hAnsi="Arial"/>
                <w:b/>
              </w:rPr>
              <w:t xml:space="preserve">PROCJENA POTREBNIH SREDSTAVA ZA PROVOĐENJE AKTA </w:t>
            </w:r>
          </w:p>
          <w:p w:rsidR="007308E6" w:rsidRPr="007308E6" w:rsidRDefault="007308E6" w:rsidP="007308E6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5351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</w:rPr>
            </w:pPr>
            <w:r w:rsidRPr="007308E6">
              <w:rPr>
                <w:rFonts w:ascii="Arial" w:hAnsi="Arial"/>
              </w:rPr>
              <w:t>Za provedbu ove Odluke nije potrebno osigurati novčana sredstva iz proračuna</w:t>
            </w:r>
          </w:p>
        </w:tc>
      </w:tr>
      <w:tr w:rsidR="007308E6" w:rsidRPr="007308E6" w:rsidTr="001C75B8">
        <w:tc>
          <w:tcPr>
            <w:tcW w:w="3085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  <w:b/>
              </w:rPr>
            </w:pPr>
            <w:r w:rsidRPr="007308E6">
              <w:rPr>
                <w:rFonts w:ascii="Arial" w:hAnsi="Arial"/>
                <w:b/>
              </w:rPr>
              <w:t>IZVJESTITELJ:</w:t>
            </w:r>
          </w:p>
          <w:p w:rsidR="007308E6" w:rsidRPr="007308E6" w:rsidRDefault="007308E6" w:rsidP="007308E6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5351" w:type="dxa"/>
          </w:tcPr>
          <w:p w:rsidR="007308E6" w:rsidRPr="007308E6" w:rsidRDefault="007308E6" w:rsidP="007308E6">
            <w:pPr>
              <w:spacing w:after="0"/>
              <w:rPr>
                <w:rFonts w:ascii="Arial" w:hAnsi="Arial"/>
              </w:rPr>
            </w:pPr>
            <w:r w:rsidRPr="007308E6">
              <w:rPr>
                <w:rFonts w:ascii="Arial" w:hAnsi="Arial"/>
              </w:rPr>
              <w:t>Damir Babić</w:t>
            </w:r>
          </w:p>
        </w:tc>
      </w:tr>
    </w:tbl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>IZRAĐIVAČ AKTA:                                                                           PROČELNIK: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Luka </w:t>
      </w:r>
      <w:proofErr w:type="spellStart"/>
      <w:r w:rsidRPr="007308E6">
        <w:rPr>
          <w:rFonts w:ascii="Arial" w:hAnsi="Arial"/>
        </w:rPr>
        <w:t>Strinić</w:t>
      </w:r>
      <w:proofErr w:type="spellEnd"/>
      <w:r w:rsidRPr="007308E6">
        <w:rPr>
          <w:rFonts w:ascii="Arial" w:hAnsi="Arial"/>
        </w:rPr>
        <w:t xml:space="preserve">, dipl. iur.                                                                         Damir Babić, dipl. ing. </w:t>
      </w:r>
      <w:proofErr w:type="spellStart"/>
      <w:r w:rsidRPr="007308E6">
        <w:rPr>
          <w:rFonts w:ascii="Arial" w:hAnsi="Arial"/>
        </w:rPr>
        <w:t>građ</w:t>
      </w:r>
      <w:proofErr w:type="spellEnd"/>
      <w:r w:rsidRPr="007308E6">
        <w:rPr>
          <w:rFonts w:ascii="Arial" w:hAnsi="Arial"/>
        </w:rPr>
        <w:t>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Na temelju članka 104. Zakona o komunalnom gospodarstvu („Narodne novine„ br. 68/18),  članka. 1. Odluke o komunalnom redu („Službeni glasnik Grada Splita“ br. 11/</w:t>
      </w:r>
      <w:proofErr w:type="spellStart"/>
      <w:r w:rsidRPr="007308E6">
        <w:rPr>
          <w:rFonts w:ascii="Arial" w:hAnsi="Arial"/>
        </w:rPr>
        <w:t>11</w:t>
      </w:r>
      <w:proofErr w:type="spellEnd"/>
      <w:r w:rsidRPr="007308E6">
        <w:rPr>
          <w:rFonts w:ascii="Arial" w:hAnsi="Arial"/>
        </w:rPr>
        <w:t xml:space="preserve"> i 32/16) i članka 36. Statuta Grada Splita („Službeni glasnik Grada Splita“ br. 17/09, 11/10, 18/13, 39/13, 46/13 – pročišćeni tekst) Gradsko vijeće Grada Splita na _____ sjednici, održanoj  ___________ 2018. g. donosi slijedeću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 xml:space="preserve">                                                                   ODLUKU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 xml:space="preserve">                          o uličnim zabavljačima na javnim površinama Grada Splita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numPr>
          <w:ilvl w:val="0"/>
          <w:numId w:val="9"/>
        </w:num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>OPĆE ODREDBE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</w:rPr>
        <w:t xml:space="preserve">                                                                    </w:t>
      </w:r>
      <w:r w:rsidRPr="007308E6">
        <w:rPr>
          <w:rFonts w:ascii="Arial" w:hAnsi="Arial"/>
          <w:b/>
        </w:rPr>
        <w:t>Članak 1.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Ovom Odlukom se reguliraju uvjeti i lokacije pružanja usluga zabave od strane fizičkih osoba pod pojmom uličnih zabavljača na javnim površinama i to: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>fizičke osobe koje sa glazbom pružaju uslugu zabave i služe se lako prenosivim glazbenim instrumentima bez upotrebe pojačivača zvuka vode se pod nazivom ulični svirači.</w:t>
      </w: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fizičke osobe koje pružaju uslugu zabavu žongliranjem, artisti, mađioničari, </w:t>
      </w:r>
      <w:proofErr w:type="spellStart"/>
      <w:r w:rsidRPr="007308E6">
        <w:rPr>
          <w:rFonts w:ascii="Arial" w:hAnsi="Arial"/>
        </w:rPr>
        <w:t>klauni</w:t>
      </w:r>
      <w:proofErr w:type="spellEnd"/>
      <w:r w:rsidRPr="007308E6">
        <w:rPr>
          <w:rFonts w:ascii="Arial" w:hAnsi="Arial"/>
        </w:rPr>
        <w:t xml:space="preserve"> i sl. vode se pod nazivom ulični zabavljači.   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Odredbe ove Odluke se ne odnose na organizirane zabavne događaje od strane Grada Splita, Turističke zajednice i na </w:t>
      </w:r>
      <w:proofErr w:type="spellStart"/>
      <w:r w:rsidRPr="007308E6">
        <w:rPr>
          <w:rFonts w:ascii="Arial" w:hAnsi="Arial"/>
        </w:rPr>
        <w:t>klapsko</w:t>
      </w:r>
      <w:proofErr w:type="spellEnd"/>
      <w:r w:rsidRPr="007308E6">
        <w:rPr>
          <w:rFonts w:ascii="Arial" w:hAnsi="Arial"/>
        </w:rPr>
        <w:t xml:space="preserve"> pjevanje.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                                                                    </w:t>
      </w:r>
      <w:r w:rsidRPr="007308E6">
        <w:rPr>
          <w:rFonts w:ascii="Arial" w:hAnsi="Arial"/>
          <w:b/>
        </w:rPr>
        <w:t>Članak 2.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Lokacije na kojima mogu nastupati ulični svirači su: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proofErr w:type="spellStart"/>
      <w:r w:rsidRPr="007308E6">
        <w:rPr>
          <w:rFonts w:ascii="Arial" w:hAnsi="Arial"/>
        </w:rPr>
        <w:t>Marmontova</w:t>
      </w:r>
      <w:proofErr w:type="spellEnd"/>
      <w:r w:rsidRPr="007308E6">
        <w:rPr>
          <w:rFonts w:ascii="Arial" w:hAnsi="Arial"/>
        </w:rPr>
        <w:t xml:space="preserve"> ulica (s južne strane </w:t>
      </w:r>
      <w:proofErr w:type="spellStart"/>
      <w:r w:rsidRPr="007308E6">
        <w:rPr>
          <w:rFonts w:ascii="Arial" w:hAnsi="Arial"/>
        </w:rPr>
        <w:t>Pirje</w:t>
      </w:r>
      <w:proofErr w:type="spellEnd"/>
      <w:r w:rsidRPr="007308E6">
        <w:rPr>
          <w:rFonts w:ascii="Arial" w:hAnsi="Arial"/>
        </w:rPr>
        <w:t>)</w:t>
      </w: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proofErr w:type="spellStart"/>
      <w:r w:rsidRPr="007308E6">
        <w:rPr>
          <w:rFonts w:ascii="Arial" w:hAnsi="Arial"/>
        </w:rPr>
        <w:t>Marmontova</w:t>
      </w:r>
      <w:proofErr w:type="spellEnd"/>
      <w:r w:rsidRPr="007308E6">
        <w:rPr>
          <w:rFonts w:ascii="Arial" w:hAnsi="Arial"/>
        </w:rPr>
        <w:t xml:space="preserve"> ulica (nasuprot </w:t>
      </w:r>
      <w:proofErr w:type="spellStart"/>
      <w:r w:rsidRPr="007308E6">
        <w:rPr>
          <w:rFonts w:ascii="Arial" w:hAnsi="Arial"/>
        </w:rPr>
        <w:t>Ilićevog</w:t>
      </w:r>
      <w:proofErr w:type="spellEnd"/>
      <w:r w:rsidRPr="007308E6">
        <w:rPr>
          <w:rFonts w:ascii="Arial" w:hAnsi="Arial"/>
        </w:rPr>
        <w:t xml:space="preserve"> prolaza)</w:t>
      </w: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Ulica Kralja Tomislava sa istočne strane galerije umjetnina </w:t>
      </w: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proofErr w:type="spellStart"/>
      <w:r w:rsidRPr="007308E6">
        <w:rPr>
          <w:rFonts w:ascii="Arial" w:hAnsi="Arial"/>
        </w:rPr>
        <w:t>Klaićeva</w:t>
      </w:r>
      <w:proofErr w:type="spellEnd"/>
      <w:r w:rsidRPr="007308E6">
        <w:rPr>
          <w:rFonts w:ascii="Arial" w:hAnsi="Arial"/>
        </w:rPr>
        <w:t xml:space="preserve"> poljana </w:t>
      </w: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proofErr w:type="spellStart"/>
      <w:r w:rsidRPr="007308E6">
        <w:rPr>
          <w:rFonts w:ascii="Arial" w:hAnsi="Arial"/>
        </w:rPr>
        <w:t>Porinova</w:t>
      </w:r>
      <w:proofErr w:type="spellEnd"/>
      <w:r w:rsidRPr="007308E6">
        <w:rPr>
          <w:rFonts w:ascii="Arial" w:hAnsi="Arial"/>
        </w:rPr>
        <w:t xml:space="preserve"> ulica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Dozvoljeno vrijeme pružanja usluga zabave je od 17:00 – 22:00.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Ulični zabavljači (žongleri, artisti, mađioničari, </w:t>
      </w:r>
      <w:proofErr w:type="spellStart"/>
      <w:r w:rsidRPr="007308E6">
        <w:rPr>
          <w:rFonts w:ascii="Arial" w:hAnsi="Arial"/>
        </w:rPr>
        <w:t>klauni</w:t>
      </w:r>
      <w:proofErr w:type="spellEnd"/>
      <w:r w:rsidRPr="007308E6">
        <w:rPr>
          <w:rFonts w:ascii="Arial" w:hAnsi="Arial"/>
        </w:rPr>
        <w:t xml:space="preserve"> i sl.) mogu pružati uslugu zabave na lokacijama: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>Strossmayerov park</w:t>
      </w: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proofErr w:type="spellStart"/>
      <w:r w:rsidRPr="007308E6">
        <w:rPr>
          <w:rFonts w:ascii="Arial" w:hAnsi="Arial"/>
        </w:rPr>
        <w:t>Marmontova</w:t>
      </w:r>
      <w:proofErr w:type="spellEnd"/>
      <w:r w:rsidRPr="007308E6">
        <w:rPr>
          <w:rFonts w:ascii="Arial" w:hAnsi="Arial"/>
        </w:rPr>
        <w:t xml:space="preserve"> ulica</w:t>
      </w: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>Obala HNP</w:t>
      </w: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Trg Republike </w:t>
      </w:r>
    </w:p>
    <w:p w:rsidR="007308E6" w:rsidRPr="007308E6" w:rsidRDefault="007308E6" w:rsidP="007308E6">
      <w:pPr>
        <w:numPr>
          <w:ilvl w:val="0"/>
          <w:numId w:val="11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Plato pored hotela </w:t>
      </w:r>
      <w:proofErr w:type="spellStart"/>
      <w:r w:rsidRPr="007308E6">
        <w:rPr>
          <w:rFonts w:ascii="Arial" w:hAnsi="Arial"/>
        </w:rPr>
        <w:t>Bellevue</w:t>
      </w:r>
      <w:proofErr w:type="spellEnd"/>
      <w:r w:rsidRPr="007308E6">
        <w:rPr>
          <w:rFonts w:ascii="Arial" w:hAnsi="Arial"/>
        </w:rPr>
        <w:t xml:space="preserve"> i zgrade FINE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Dozvoljeno vrijeme pružanja usluge zabave je od 10:00 – 24:00. 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numPr>
          <w:ilvl w:val="0"/>
          <w:numId w:val="9"/>
        </w:num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>UVJETI I IZBOR ZABAVLJAČA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</w:rPr>
        <w:t xml:space="preserve">                                       </w:t>
      </w:r>
      <w:r w:rsidRPr="007308E6">
        <w:rPr>
          <w:rFonts w:ascii="Arial" w:hAnsi="Arial"/>
          <w:b/>
        </w:rPr>
        <w:t xml:space="preserve">                             Članak 3.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Izbor uličnih svirača i zabavljača predviđenih člankom 1. ove Odluke obavit će Služba za kulturu, umjetnosti i staru gradsku jezgru i Turistička zajednica Grada Splita putem javnog poziva koji mora biti objavljen do 15.05. za tekuću godinu. Ukoliko ne bude primjerenog odaziva, javni poziv se ponavlja.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Odobrenje o korištenju javne površine u svrhu pružanja usluge zabave donosi Služba za kulturu, umjetnost i staru gradsku jezgru uz prethodnu suglasnost Upravnog odjela nadležnog za javne površine. Odobrenje mora sadržavati lokaciju na kojoj će se pružati usluga zabave, vrijeme pružanja usluga zabave, način izvođenja i zauzimanja javne površine te drugi uvjeti.  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</w:rPr>
        <w:t xml:space="preserve">                                                                    </w:t>
      </w:r>
      <w:r w:rsidRPr="007308E6">
        <w:rPr>
          <w:rFonts w:ascii="Arial" w:hAnsi="Arial"/>
          <w:b/>
        </w:rPr>
        <w:t>Članak 4.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Zabranjeno je zauzimanje javne površine i pružanje usluge zabave od strane uličnih svirača i zabavljača bez odobrenja ili suprotno dobivenom odobrenju.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numPr>
          <w:ilvl w:val="0"/>
          <w:numId w:val="9"/>
        </w:num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>NADZOR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</w:rPr>
        <w:t xml:space="preserve">                                                                       </w:t>
      </w:r>
      <w:r w:rsidRPr="007308E6">
        <w:rPr>
          <w:rFonts w:ascii="Arial" w:hAnsi="Arial"/>
          <w:b/>
        </w:rPr>
        <w:t xml:space="preserve">Članak 5. 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Nadzor nad provođenjem ove Odluke provode komunalni redari Grada Splita.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</w:rPr>
        <w:t xml:space="preserve">                                                                       </w:t>
      </w:r>
      <w:r w:rsidRPr="007308E6">
        <w:rPr>
          <w:rFonts w:ascii="Arial" w:hAnsi="Arial"/>
          <w:b/>
        </w:rPr>
        <w:t>Članak 6.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U obavljanju nadzora nad provođenjem odredbi ove Odluke, komunalni redari ovlašteni su: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numPr>
          <w:ilvl w:val="0"/>
          <w:numId w:val="10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>pregledavati isprave na temelju kojih se može utvrditi identitet stranke i drugih osoba vezanih za predmet nadzora</w:t>
      </w:r>
    </w:p>
    <w:p w:rsidR="007308E6" w:rsidRPr="007308E6" w:rsidRDefault="007308E6" w:rsidP="007308E6">
      <w:pPr>
        <w:numPr>
          <w:ilvl w:val="0"/>
          <w:numId w:val="10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>uzimati izjave stranaka i drugih osoba</w:t>
      </w:r>
    </w:p>
    <w:p w:rsidR="007308E6" w:rsidRPr="007308E6" w:rsidRDefault="007308E6" w:rsidP="007308E6">
      <w:pPr>
        <w:numPr>
          <w:ilvl w:val="0"/>
          <w:numId w:val="10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>zatražiti od stranke i drugih osoba dokumentaciju</w:t>
      </w:r>
    </w:p>
    <w:p w:rsidR="007308E6" w:rsidRPr="007308E6" w:rsidRDefault="007308E6" w:rsidP="007308E6">
      <w:pPr>
        <w:numPr>
          <w:ilvl w:val="0"/>
          <w:numId w:val="10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>prikupljati dokaze na vizualni i drugi način</w:t>
      </w:r>
    </w:p>
    <w:p w:rsidR="007308E6" w:rsidRPr="007308E6" w:rsidRDefault="007308E6" w:rsidP="007308E6">
      <w:pPr>
        <w:numPr>
          <w:ilvl w:val="0"/>
          <w:numId w:val="10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>naplatiti novčanu kaznu na mjestu počinjenja prekršaja</w:t>
      </w:r>
    </w:p>
    <w:p w:rsidR="007308E6" w:rsidRPr="007308E6" w:rsidRDefault="007308E6" w:rsidP="007308E6">
      <w:pPr>
        <w:numPr>
          <w:ilvl w:val="0"/>
          <w:numId w:val="10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>izdati obvezni prekršajni nalog</w:t>
      </w:r>
    </w:p>
    <w:p w:rsidR="007308E6" w:rsidRPr="007308E6" w:rsidRDefault="007308E6" w:rsidP="007308E6">
      <w:pPr>
        <w:numPr>
          <w:ilvl w:val="0"/>
          <w:numId w:val="10"/>
        </w:num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donositi rješenje radi provedbe ove Odluke  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</w:rPr>
        <w:t xml:space="preserve">                                                                      </w:t>
      </w:r>
      <w:r w:rsidRPr="007308E6">
        <w:rPr>
          <w:rFonts w:ascii="Arial" w:hAnsi="Arial"/>
          <w:b/>
        </w:rPr>
        <w:t>Članak 7.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Policija prema svojim ovlastima pruža pomoć komunalnom redaru ako prilikom provođenja komunalnog nadzora ili u postupku izvršenja rješenja opravdano očekuje pružanje otpora, sukladno posebnim propisima.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numPr>
          <w:ilvl w:val="0"/>
          <w:numId w:val="9"/>
        </w:num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>KAZNENE ODREDBE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</w:rPr>
        <w:t xml:space="preserve">                                                                       </w:t>
      </w:r>
      <w:r w:rsidRPr="007308E6">
        <w:rPr>
          <w:rFonts w:ascii="Arial" w:hAnsi="Arial"/>
          <w:b/>
        </w:rPr>
        <w:t>Članak 8.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Za prekršaj iz ove Odluke kaznit će se novčanom kaznom fizička osoba ako postupi protivno članku 4. ove Odluke u iznosu od 1.000,00 – 3.000,00 kn.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numPr>
          <w:ilvl w:val="0"/>
          <w:numId w:val="9"/>
        </w:num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>ZAVRŠNE ODREDBE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 xml:space="preserve">                                                                       Članak 9.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Ova Odluka stupa na snagu osmog dana od dana objave u „Službenom glasniku Grada Splita“.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  <w:b/>
        </w:rPr>
        <w:t xml:space="preserve">                                                    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  <w:r w:rsidRPr="007308E6">
        <w:rPr>
          <w:rFonts w:ascii="Arial" w:hAnsi="Arial"/>
        </w:rPr>
        <w:t xml:space="preserve">                                                                                   </w:t>
      </w:r>
      <w:r w:rsidRPr="007308E6">
        <w:rPr>
          <w:rFonts w:ascii="Arial" w:hAnsi="Arial"/>
          <w:b/>
        </w:rPr>
        <w:t>PREDSJEDNIK GRADSKOG VIJEĆA</w:t>
      </w: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  <w:b/>
        </w:rPr>
        <w:t xml:space="preserve">                                                                                                      </w:t>
      </w:r>
      <w:r w:rsidRPr="007308E6">
        <w:rPr>
          <w:rFonts w:ascii="Arial" w:hAnsi="Arial"/>
        </w:rPr>
        <w:t>Igor Stanišić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                                                             </w:t>
      </w:r>
      <w:r w:rsidRPr="007308E6">
        <w:rPr>
          <w:rFonts w:ascii="Arial" w:hAnsi="Arial"/>
          <w:b/>
        </w:rPr>
        <w:t>OBRAZLOŽENJE</w:t>
      </w:r>
      <w:r w:rsidRPr="007308E6">
        <w:rPr>
          <w:rFonts w:ascii="Arial" w:hAnsi="Arial"/>
        </w:rPr>
        <w:t xml:space="preserve"> 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Stupanjem na snagu novog Zakona o komunalnom gospodarstvu („Narodne novine“ br. 68/18) u kojem je omogućena pravna regulacija pitanja zauzimanja javne površine od strane uličnih zabavljača i svirača stvoreni su pravni preduvjeti za donošenje Odluke s kojom bi se reguliralo ova problematika.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>Kako je Grad Split veliko turističko središte niz godina se suočava sa željama kako domaćih tako i inozemnih građana koji bi željeli na javnim površinama pružati usluge zabave uličnih svirača i zabavljača.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Vezano za gore navedeno bilo je potrebno donijeti Odluku o uličnim zabavljačima na javnim površinama Grada Splita u kojoj će biti izričito navedeno lokacije, vrijeme i drugi uvjeti pružanja usluge zabave od strane uličnih zabavljača i svirača kao i nadzor nad Odlukom od strane komunalnog redarstva te sankcioniranje osoba koje pružaju navedene usluge bez odobrenja.   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Pr="007308E6" w:rsidRDefault="007308E6" w:rsidP="007308E6">
      <w:pPr>
        <w:spacing w:after="0"/>
        <w:rPr>
          <w:rFonts w:ascii="Arial" w:hAnsi="Arial"/>
          <w:b/>
        </w:rPr>
      </w:pPr>
    </w:p>
    <w:p w:rsidR="007308E6" w:rsidRPr="007308E6" w:rsidRDefault="007308E6" w:rsidP="007308E6">
      <w:pPr>
        <w:spacing w:after="0"/>
        <w:rPr>
          <w:rFonts w:ascii="Arial" w:hAnsi="Arial"/>
        </w:rPr>
      </w:pPr>
      <w:r w:rsidRPr="007308E6">
        <w:rPr>
          <w:rFonts w:ascii="Arial" w:hAnsi="Arial"/>
        </w:rPr>
        <w:t xml:space="preserve"> </w:t>
      </w:r>
    </w:p>
    <w:p w:rsidR="007308E6" w:rsidRPr="007308E6" w:rsidRDefault="007308E6" w:rsidP="007308E6">
      <w:pPr>
        <w:spacing w:after="0"/>
        <w:rPr>
          <w:rFonts w:ascii="Arial" w:hAnsi="Arial"/>
        </w:rPr>
      </w:pPr>
    </w:p>
    <w:p w:rsidR="007308E6" w:rsidRDefault="007308E6" w:rsidP="0098666F">
      <w:pPr>
        <w:spacing w:after="0"/>
        <w:rPr>
          <w:rFonts w:ascii="Arial" w:hAnsi="Arial"/>
        </w:rPr>
      </w:pPr>
    </w:p>
    <w:sectPr w:rsidR="007308E6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1E"/>
    <w:multiLevelType w:val="hybridMultilevel"/>
    <w:tmpl w:val="0D2E134E"/>
    <w:lvl w:ilvl="0" w:tplc="32102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701"/>
    <w:multiLevelType w:val="hybridMultilevel"/>
    <w:tmpl w:val="5BD8FF78"/>
    <w:lvl w:ilvl="0" w:tplc="26CA56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BEAE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EF52E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74185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0A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C5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89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87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82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187E"/>
    <w:multiLevelType w:val="hybridMultilevel"/>
    <w:tmpl w:val="9C6EB76C"/>
    <w:lvl w:ilvl="0" w:tplc="DAB61F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6C5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C0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F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6B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4F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2A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3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AEF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3E81"/>
    <w:multiLevelType w:val="hybridMultilevel"/>
    <w:tmpl w:val="84BCAF30"/>
    <w:lvl w:ilvl="0" w:tplc="E586E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13320"/>
    <w:multiLevelType w:val="hybridMultilevel"/>
    <w:tmpl w:val="C220BD5A"/>
    <w:lvl w:ilvl="0" w:tplc="E30E4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A52F2" w:tentative="1">
      <w:start w:val="1"/>
      <w:numFmt w:val="lowerLetter"/>
      <w:lvlText w:val="%2."/>
      <w:lvlJc w:val="left"/>
      <w:pPr>
        <w:ind w:left="1440" w:hanging="360"/>
      </w:pPr>
    </w:lvl>
    <w:lvl w:ilvl="2" w:tplc="753CFA56" w:tentative="1">
      <w:start w:val="1"/>
      <w:numFmt w:val="lowerRoman"/>
      <w:lvlText w:val="%3."/>
      <w:lvlJc w:val="right"/>
      <w:pPr>
        <w:ind w:left="2160" w:hanging="180"/>
      </w:pPr>
    </w:lvl>
    <w:lvl w:ilvl="3" w:tplc="4D90E0B6" w:tentative="1">
      <w:start w:val="1"/>
      <w:numFmt w:val="decimal"/>
      <w:lvlText w:val="%4."/>
      <w:lvlJc w:val="left"/>
      <w:pPr>
        <w:ind w:left="2880" w:hanging="360"/>
      </w:pPr>
    </w:lvl>
    <w:lvl w:ilvl="4" w:tplc="4E989142" w:tentative="1">
      <w:start w:val="1"/>
      <w:numFmt w:val="lowerLetter"/>
      <w:lvlText w:val="%5."/>
      <w:lvlJc w:val="left"/>
      <w:pPr>
        <w:ind w:left="3600" w:hanging="360"/>
      </w:pPr>
    </w:lvl>
    <w:lvl w:ilvl="5" w:tplc="3BEC195A" w:tentative="1">
      <w:start w:val="1"/>
      <w:numFmt w:val="lowerRoman"/>
      <w:lvlText w:val="%6."/>
      <w:lvlJc w:val="right"/>
      <w:pPr>
        <w:ind w:left="4320" w:hanging="180"/>
      </w:pPr>
    </w:lvl>
    <w:lvl w:ilvl="6" w:tplc="00FAE712" w:tentative="1">
      <w:start w:val="1"/>
      <w:numFmt w:val="decimal"/>
      <w:lvlText w:val="%7."/>
      <w:lvlJc w:val="left"/>
      <w:pPr>
        <w:ind w:left="5040" w:hanging="360"/>
      </w:pPr>
    </w:lvl>
    <w:lvl w:ilvl="7" w:tplc="2990DD32" w:tentative="1">
      <w:start w:val="1"/>
      <w:numFmt w:val="lowerLetter"/>
      <w:lvlText w:val="%8."/>
      <w:lvlJc w:val="left"/>
      <w:pPr>
        <w:ind w:left="5760" w:hanging="360"/>
      </w:pPr>
    </w:lvl>
    <w:lvl w:ilvl="8" w:tplc="5DA88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DF2E649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0E60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24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2C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06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C1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AD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4F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8E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A41EBC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9685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EA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60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2D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44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AA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06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AD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35C2B1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FBE4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0C2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A7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6C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44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0F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01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02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3D2E"/>
    <w:multiLevelType w:val="hybridMultilevel"/>
    <w:tmpl w:val="BE9E6C9E"/>
    <w:lvl w:ilvl="0" w:tplc="B4FA8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20D0"/>
    <w:multiLevelType w:val="hybridMultilevel"/>
    <w:tmpl w:val="2D4AF566"/>
    <w:lvl w:ilvl="0" w:tplc="E6BC787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83746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2B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C8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47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C52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E6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AD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23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945EA"/>
    <w:multiLevelType w:val="hybridMultilevel"/>
    <w:tmpl w:val="EFB20DF6"/>
    <w:lvl w:ilvl="0" w:tplc="06ECD4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1FA6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E6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AE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68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A9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23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0E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CA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32E"/>
    <w:rsid w:val="0049741C"/>
    <w:rsid w:val="007308E6"/>
    <w:rsid w:val="008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6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58644F270A542B45909A00022A4F6" ma:contentTypeVersion="0" ma:contentTypeDescription="Create a new document." ma:contentTypeScope="" ma:versionID="842b027a1c9e3c6abc28ab025d60b3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BF55-7D18-462A-8B4E-8D9C72156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977EF-42DA-4C4A-8954-44301C567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F2B63-0B14-4A8A-AAC1-A8A12881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Damir Babić</cp:lastModifiedBy>
  <cp:revision>40</cp:revision>
  <dcterms:created xsi:type="dcterms:W3CDTF">2015-03-19T10:07:00Z</dcterms:created>
  <dcterms:modified xsi:type="dcterms:W3CDTF">2018-09-07T07:31:00Z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0x01010074858644F270A542B45909A00022A4F6</vt:lpwstr>
  </property>
</Properties>
</file>