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F71EB" w14:paraId="660747D6" w14:textId="77777777" w:rsidTr="005F6458">
        <w:trPr>
          <w:trHeight w:val="762"/>
        </w:trPr>
        <w:tc>
          <w:tcPr>
            <w:tcW w:w="5046" w:type="dxa"/>
          </w:tcPr>
          <w:p w14:paraId="660747D3" w14:textId="46D7B905" w:rsidR="00410C1E" w:rsidRPr="006A761D" w:rsidRDefault="005104ED" w:rsidP="005104ED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1B3F9F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595018BA" wp14:editId="651DE499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60747D4" w14:textId="77777777" w:rsidR="00410C1E" w:rsidRPr="006A761D" w:rsidRDefault="005104E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1880807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60747D5" w14:textId="77777777" w:rsidR="00410C1E" w:rsidRPr="006A761D" w:rsidRDefault="001B3F9F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D2F8BDE" w14:textId="77777777" w:rsidR="005104ED" w:rsidRDefault="005104E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A3A4D72" w14:textId="77777777" w:rsidR="001B3F9F" w:rsidRPr="00656754" w:rsidRDefault="001B3F9F" w:rsidP="001B3F9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9BA167C" w14:textId="77777777" w:rsidR="001B3F9F" w:rsidRPr="00656754" w:rsidRDefault="001B3F9F" w:rsidP="001B3F9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56754">
        <w:rPr>
          <w:rFonts w:ascii="Arial" w:hAnsi="Arial" w:cs="Arial"/>
          <w:iCs/>
          <w:lang w:val="pl-PL"/>
        </w:rPr>
        <w:t>R E P U B L I K A  H R V A T S K A</w:t>
      </w:r>
    </w:p>
    <w:p w14:paraId="62FD677D" w14:textId="77777777" w:rsidR="001B3F9F" w:rsidRPr="00656754" w:rsidRDefault="001B3F9F" w:rsidP="001B3F9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56754">
        <w:rPr>
          <w:rFonts w:ascii="Arial" w:hAnsi="Arial" w:cs="Arial"/>
          <w:iCs/>
          <w:lang w:val="pl-PL"/>
        </w:rPr>
        <w:t xml:space="preserve">   SPLITSKO-DALMATINSKA ŽUPANIJA</w:t>
      </w:r>
    </w:p>
    <w:p w14:paraId="2E781B73" w14:textId="77777777" w:rsidR="001B3F9F" w:rsidRPr="00656754" w:rsidRDefault="001B3F9F" w:rsidP="001B3F9F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56754">
        <w:rPr>
          <w:rFonts w:ascii="Arial" w:hAnsi="Arial" w:cs="Arial"/>
          <w:iCs/>
          <w:lang w:val="pl-PL"/>
        </w:rPr>
        <w:t xml:space="preserve">                GRAD SPLIT</w:t>
      </w:r>
    </w:p>
    <w:p w14:paraId="5B1FAA4B" w14:textId="37D4256F" w:rsidR="005104ED" w:rsidRDefault="001B3F9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656754">
        <w:rPr>
          <w:rFonts w:ascii="Arial" w:hAnsi="Arial" w:cs="Arial"/>
          <w:iCs/>
          <w:lang w:val="pl-PL"/>
        </w:rPr>
        <w:t xml:space="preserve">        GRADONAČELNIK</w:t>
      </w:r>
    </w:p>
    <w:p w14:paraId="2BF580A5" w14:textId="77777777" w:rsidR="005104ED" w:rsidRDefault="005104E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60747DD" w14:textId="77777777" w:rsidR="0098666F" w:rsidRPr="00410C1E" w:rsidRDefault="005104E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330-05/18-01/276</w:t>
      </w:r>
      <w:r w:rsidRPr="0092088C">
        <w:rPr>
          <w:rFonts w:ascii="Arial" w:hAnsi="Arial"/>
        </w:rPr>
        <w:fldChar w:fldCharType="end"/>
      </w:r>
      <w:bookmarkEnd w:id="0"/>
    </w:p>
    <w:p w14:paraId="660747DE" w14:textId="77777777" w:rsidR="0098666F" w:rsidRPr="0092088C" w:rsidRDefault="005104E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2181/01-09-02/16-19-6</w:t>
      </w:r>
      <w:r w:rsidRPr="0092088C">
        <w:rPr>
          <w:rFonts w:ascii="Arial" w:hAnsi="Arial"/>
        </w:rPr>
        <w:fldChar w:fldCharType="end"/>
      </w:r>
      <w:bookmarkEnd w:id="1"/>
    </w:p>
    <w:p w14:paraId="660747DF" w14:textId="77777777" w:rsidR="0098666F" w:rsidRPr="0092088C" w:rsidRDefault="005104E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10. siječnja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660747E0" w14:textId="77777777" w:rsidR="0098666F" w:rsidRDefault="001B3F9F" w:rsidP="0098666F">
      <w:pPr>
        <w:spacing w:after="0"/>
        <w:rPr>
          <w:rFonts w:ascii="Arial" w:hAnsi="Arial"/>
        </w:rPr>
      </w:pPr>
    </w:p>
    <w:p w14:paraId="5CF5DFE6" w14:textId="0B80D0BE" w:rsidR="005104ED" w:rsidRDefault="005104ED" w:rsidP="005104ED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 xml:space="preserve">15. Zakona o javnoj nabavi  („Narodne novine“ broj 120/16), </w:t>
      </w:r>
      <w:r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39/13, 46/13 – pročišćeni tekst i 11/18)</w:t>
      </w:r>
      <w:r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>, Gradonačelnik Grada Splita dana 10. siječnja 2019. godine, donosi</w:t>
      </w:r>
    </w:p>
    <w:p w14:paraId="5F9B7536" w14:textId="77777777" w:rsidR="005104ED" w:rsidRDefault="005104ED" w:rsidP="005104ED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30EC8D49" w14:textId="77777777" w:rsidR="005104ED" w:rsidRDefault="005104ED" w:rsidP="005104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7DF50262" w14:textId="77777777" w:rsidR="005104ED" w:rsidRDefault="005104ED" w:rsidP="005104ED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>
        <w:rPr>
          <w:rFonts w:ascii="Arial" w:hAnsi="Arial" w:cs="Arial"/>
          <w:b/>
        </w:rPr>
        <w:t xml:space="preserve"> popravaka i sanacija u objektu Vila Dalmacija s namjerom sklapanja okvirnog sporazuma s jednim gospodarskim subjektom u trajanju od 1 (jedne) godine </w:t>
      </w:r>
    </w:p>
    <w:p w14:paraId="52BFBB9B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08CF9A2" w14:textId="60418D39" w:rsidR="005104ED" w:rsidRDefault="005104ED" w:rsidP="005104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hAnsi="Arial" w:cs="Arial"/>
        </w:rPr>
        <w:t>popravaka i sanacija u objektu Vila Dalmacija s namjerom sklapanja okvirnog sporazuma s jednim gospodarskim subjektom u trajanju od 1 (jedne) godine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u sastavu Marijana Kirevski i Ante Parčina, te se odabire ponuda ponuditelja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Žaluzina d.o.o., OIB: 86444803730,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Smiljanićeva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2 iz Splita, s cijenom od 29.797,50 kuna (s PDV-om), </w:t>
      </w:r>
      <w:r>
        <w:rPr>
          <w:rFonts w:ascii="Arial" w:eastAsia="Times New Roman" w:hAnsi="Arial" w:cs="Arial"/>
          <w:color w:val="000000"/>
          <w:lang w:eastAsia="hr-HR"/>
        </w:rPr>
        <w:t xml:space="preserve">gdje ukupna plaćanja ne smiju prijeći procijenjenu vrijednost nabave od </w:t>
      </w:r>
      <w:r w:rsidRPr="001B3F9F">
        <w:rPr>
          <w:rFonts w:ascii="Arial" w:eastAsia="Times New Roman" w:hAnsi="Arial" w:cs="Arial"/>
          <w:b/>
          <w:color w:val="000000"/>
          <w:lang w:eastAsia="hr-HR"/>
        </w:rPr>
        <w:t>160.000,00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B3F9F" w:rsidRPr="001B3F9F">
        <w:rPr>
          <w:rFonts w:ascii="Arial" w:eastAsia="Times New Roman" w:hAnsi="Arial" w:cs="Arial"/>
          <w:b/>
          <w:color w:val="000000"/>
          <w:lang w:eastAsia="hr-HR"/>
        </w:rPr>
        <w:t xml:space="preserve">kuna </w:t>
      </w:r>
      <w:r w:rsidRPr="001B3F9F">
        <w:rPr>
          <w:rFonts w:ascii="Arial" w:eastAsia="Times New Roman" w:hAnsi="Arial" w:cs="Arial"/>
          <w:b/>
          <w:color w:val="000000"/>
          <w:lang w:eastAsia="hr-HR"/>
        </w:rPr>
        <w:t>(</w:t>
      </w:r>
      <w:r>
        <w:rPr>
          <w:rFonts w:ascii="Arial" w:eastAsia="Times New Roman" w:hAnsi="Arial" w:cs="Arial"/>
          <w:color w:val="000000"/>
          <w:lang w:eastAsia="hr-HR"/>
        </w:rPr>
        <w:t>bez PDV-a).</w:t>
      </w:r>
    </w:p>
    <w:p w14:paraId="5B518AE6" w14:textId="77777777" w:rsidR="005104ED" w:rsidRDefault="005104ED" w:rsidP="005104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sklopiti će se okvirni sporazum po objavi ovog Zaključka na internetskim stranicama Naručitelja budući žalba nije dopuštena. </w:t>
      </w:r>
    </w:p>
    <w:p w14:paraId="624A8B98" w14:textId="77777777" w:rsidR="005104ED" w:rsidRDefault="005104ED" w:rsidP="005104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Zaključka.</w:t>
      </w:r>
    </w:p>
    <w:p w14:paraId="60DA3197" w14:textId="67D4C617" w:rsidR="005104ED" w:rsidRDefault="005104ED" w:rsidP="005104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2DAD52DC" w14:textId="77777777" w:rsidR="005104ED" w:rsidRDefault="005104ED" w:rsidP="005104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799E357" w14:textId="77777777" w:rsidR="005104ED" w:rsidRDefault="005104ED" w:rsidP="005104E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               GRADONAČELNIK</w:t>
      </w:r>
    </w:p>
    <w:p w14:paraId="75B36070" w14:textId="77777777" w:rsidR="005104ED" w:rsidRDefault="005104ED" w:rsidP="005104E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D878EBD" w14:textId="77777777" w:rsidR="005104ED" w:rsidRDefault="005104ED" w:rsidP="005104E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47BD1C9" w14:textId="5927A068" w:rsidR="005104ED" w:rsidRDefault="005104ED" w:rsidP="005104E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                 Andro Krstulović Opara</w:t>
      </w:r>
      <w:r w:rsidR="001B3F9F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401788AD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1E32DC9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3606929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4AF2E61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4F92E29B" w14:textId="77777777" w:rsidR="005104ED" w:rsidRDefault="005104ED" w:rsidP="005104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Članovima stručnog povjerenstva Naručitelja, svima</w:t>
      </w:r>
    </w:p>
    <w:p w14:paraId="510C23F5" w14:textId="77777777" w:rsidR="005104ED" w:rsidRDefault="005104ED" w:rsidP="005104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59CC4B10" w14:textId="77777777" w:rsidR="005104ED" w:rsidRDefault="005104ED" w:rsidP="005104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0D689595" w14:textId="77777777" w:rsidR="005104ED" w:rsidRDefault="005104ED" w:rsidP="005104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3A4AF4ED" w14:textId="77777777" w:rsidR="005104ED" w:rsidRPr="00867589" w:rsidRDefault="005104ED" w:rsidP="001B3F9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 w:rsidRPr="00867589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  <w:bookmarkStart w:id="3" w:name="_GoBack"/>
      <w:bookmarkEnd w:id="3"/>
    </w:p>
    <w:p w14:paraId="68A30B87" w14:textId="77777777" w:rsidR="005104ED" w:rsidRPr="00867589" w:rsidRDefault="005104ED" w:rsidP="005104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1FE2C4F" w14:textId="77777777" w:rsidR="005104ED" w:rsidRPr="00867589" w:rsidRDefault="005104ED" w:rsidP="005104E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867589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 w:rsidRPr="00867589">
        <w:rPr>
          <w:rFonts w:ascii="Arial" w:eastAsia="Times New Roman" w:hAnsi="Arial" w:cs="Arial"/>
          <w:bCs/>
          <w:iCs/>
          <w:lang w:eastAsia="hr-HR"/>
        </w:rPr>
        <w:t>nabavu</w:t>
      </w:r>
      <w:r w:rsidRPr="00295373">
        <w:t xml:space="preserve"> </w:t>
      </w:r>
      <w:r w:rsidRPr="00295373">
        <w:rPr>
          <w:rFonts w:ascii="Arial" w:eastAsia="Times New Roman" w:hAnsi="Arial" w:cs="Arial"/>
          <w:bCs/>
          <w:iCs/>
          <w:lang w:eastAsia="hr-HR"/>
        </w:rPr>
        <w:t>popravaka i sanacija u objektu Vila Dalmacija s namjerom sklapanja okvirnog sporazuma s jednim gospodarskim subjektom u trajanju od 1 (jedne) godine</w:t>
      </w:r>
      <w:r w:rsidRPr="00867589">
        <w:rPr>
          <w:rFonts w:ascii="Arial" w:eastAsia="Times New Roman" w:hAnsi="Arial" w:cs="Arial"/>
          <w:color w:val="000000"/>
          <w:lang w:eastAsia="hr-HR"/>
        </w:rPr>
        <w:t>.</w:t>
      </w:r>
    </w:p>
    <w:p w14:paraId="1EF6AC9E" w14:textId="77777777" w:rsidR="005104ED" w:rsidRPr="003E0444" w:rsidRDefault="005104ED" w:rsidP="005104E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3E0444"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 w:rsidRPr="003E0444">
        <w:rPr>
          <w:rFonts w:ascii="Arial" w:hAnsi="Arial" w:cs="Arial"/>
        </w:rPr>
        <w:t xml:space="preserve"> </w:t>
      </w:r>
      <w:r w:rsidRPr="00295373">
        <w:rPr>
          <w:rFonts w:ascii="Arial" w:hAnsi="Arial" w:cs="Arial"/>
        </w:rPr>
        <w:t>popravaka i sanacija u objektu Vila Dalmacija s namjerom sklapanja okvirnog sporazuma s jednim gospodarskim subjektom u trajanju od 1 (jedne) godine</w:t>
      </w:r>
      <w:r w:rsidRPr="003E0444"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 w:rsidRPr="003E0444">
        <w:rPr>
          <w:rFonts w:ascii="Arial" w:eastAsia="Times New Roman" w:hAnsi="Arial" w:cs="Arial"/>
          <w:iCs/>
          <w:lang w:eastAsia="hr-HR"/>
        </w:rPr>
        <w:t>objavljen na internetskim stranicam</w:t>
      </w:r>
      <w:r>
        <w:rPr>
          <w:rFonts w:ascii="Arial" w:eastAsia="Times New Roman" w:hAnsi="Arial" w:cs="Arial"/>
          <w:iCs/>
          <w:lang w:eastAsia="hr-HR"/>
        </w:rPr>
        <w:t>a Grada Splita dana 18. prosinca</w:t>
      </w:r>
      <w:r w:rsidRPr="003E0444">
        <w:rPr>
          <w:rFonts w:ascii="Arial" w:eastAsia="Times New Roman" w:hAnsi="Arial" w:cs="Arial"/>
          <w:iCs/>
          <w:lang w:eastAsia="hr-HR"/>
        </w:rPr>
        <w:t xml:space="preserve"> 2018. godine.</w:t>
      </w:r>
    </w:p>
    <w:p w14:paraId="7848DBAC" w14:textId="77777777" w:rsidR="005104ED" w:rsidRPr="00867589" w:rsidRDefault="005104ED" w:rsidP="005104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867589">
        <w:rPr>
          <w:rFonts w:ascii="Arial" w:eastAsia="Times New Roman" w:hAnsi="Arial" w:cs="Arial"/>
          <w:iCs/>
          <w:lang w:eastAsia="hr-HR"/>
        </w:rPr>
        <w:t>Do roka za dostavu ponuda, dan</w:t>
      </w:r>
      <w:r>
        <w:rPr>
          <w:rFonts w:ascii="Arial" w:eastAsia="Times New Roman" w:hAnsi="Arial" w:cs="Arial"/>
          <w:iCs/>
          <w:lang w:eastAsia="hr-HR"/>
        </w:rPr>
        <w:t>a 03. siječnja 2019. godine do 10:00 sati pristigle su ukupno 2 (dvije) ponude</w:t>
      </w:r>
      <w:r w:rsidRPr="00867589">
        <w:rPr>
          <w:rFonts w:ascii="Arial" w:eastAsia="Times New Roman" w:hAnsi="Arial" w:cs="Arial"/>
          <w:iCs/>
          <w:lang w:eastAsia="hr-HR"/>
        </w:rPr>
        <w:t xml:space="preserve"> ponuditelja i to:</w:t>
      </w:r>
      <w:r w:rsidRPr="00867589">
        <w:rPr>
          <w:rFonts w:ascii="Arial" w:hAnsi="Arial" w:cs="Arial"/>
        </w:rPr>
        <w:t xml:space="preserve"> </w:t>
      </w:r>
      <w:r w:rsidRPr="007466A9">
        <w:rPr>
          <w:rFonts w:ascii="Arial" w:hAnsi="Arial" w:cs="Arial"/>
        </w:rPr>
        <w:t>IGT-Graditelj d.o.o., OIB: 78471844881, Hercegovačka 95, 21000 Split</w:t>
      </w:r>
      <w:r>
        <w:rPr>
          <w:rFonts w:ascii="Arial" w:hAnsi="Arial" w:cs="Arial"/>
        </w:rPr>
        <w:t xml:space="preserve"> i </w:t>
      </w:r>
      <w:r w:rsidRPr="007466A9">
        <w:rPr>
          <w:rFonts w:ascii="Arial" w:hAnsi="Arial" w:cs="Arial"/>
        </w:rPr>
        <w:t xml:space="preserve">Žaluzina d.o.o., OIB: 86444803730, </w:t>
      </w:r>
      <w:proofErr w:type="spellStart"/>
      <w:r w:rsidRPr="007466A9">
        <w:rPr>
          <w:rFonts w:ascii="Arial" w:hAnsi="Arial" w:cs="Arial"/>
        </w:rPr>
        <w:t>Smiljanićeva</w:t>
      </w:r>
      <w:proofErr w:type="spellEnd"/>
      <w:r w:rsidRPr="007466A9">
        <w:rPr>
          <w:rFonts w:ascii="Arial" w:hAnsi="Arial" w:cs="Arial"/>
        </w:rPr>
        <w:t xml:space="preserve"> 2, 21000 Split</w:t>
      </w:r>
      <w:r>
        <w:rPr>
          <w:rFonts w:ascii="Arial" w:hAnsi="Arial" w:cs="Arial"/>
        </w:rPr>
        <w:t>.</w:t>
      </w:r>
    </w:p>
    <w:p w14:paraId="1E20511E" w14:textId="77777777" w:rsidR="005104ED" w:rsidRDefault="005104ED" w:rsidP="005104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8E3768">
        <w:rPr>
          <w:rFonts w:ascii="Arial" w:eastAsia="Times New Roman" w:hAnsi="Arial" w:cs="Arial"/>
          <w:lang w:eastAsia="hr-HR"/>
        </w:rPr>
        <w:t>U postupku pregleda i ocjene ponuda Naručitelj je</w:t>
      </w:r>
      <w:r>
        <w:rPr>
          <w:rFonts w:ascii="Arial" w:eastAsia="Times New Roman" w:hAnsi="Arial" w:cs="Arial"/>
          <w:lang w:eastAsia="hr-HR"/>
        </w:rPr>
        <w:t xml:space="preserve"> sve pristigle ponude ocijenio valjanim i sukladni</w:t>
      </w:r>
      <w:r w:rsidRPr="008E3768">
        <w:rPr>
          <w:rFonts w:ascii="Arial" w:eastAsia="Times New Roman" w:hAnsi="Arial" w:cs="Arial"/>
          <w:lang w:eastAsia="hr-HR"/>
        </w:rPr>
        <w:t>m s traženjem u Pozivu za dostavu ponuda,</w:t>
      </w:r>
      <w:r>
        <w:rPr>
          <w:rFonts w:ascii="Arial" w:eastAsia="Times New Roman" w:hAnsi="Arial" w:cs="Arial"/>
          <w:lang w:eastAsia="hr-HR"/>
        </w:rPr>
        <w:t xml:space="preserve"> te ih rangirao sukladno kriteriju za odabir. Kako je Ponuditelj Žaluzina d.o.o. iz Splita dostavio ekonomski najpovoljniju ponudu s najnižom cijenom, odlučeno je</w:t>
      </w:r>
      <w:r w:rsidRPr="008E3768">
        <w:rPr>
          <w:rFonts w:ascii="Arial" w:eastAsia="Times New Roman" w:hAnsi="Arial" w:cs="Arial"/>
          <w:lang w:eastAsia="hr-HR"/>
        </w:rPr>
        <w:t xml:space="preserve"> da se s</w:t>
      </w:r>
      <w:r w:rsidRPr="00407C6B">
        <w:t xml:space="preserve"> </w:t>
      </w:r>
      <w:r>
        <w:rPr>
          <w:rFonts w:ascii="Arial" w:hAnsi="Arial" w:cs="Arial"/>
        </w:rPr>
        <w:t>istim</w:t>
      </w:r>
      <w:r w:rsidRPr="008E3768">
        <w:rPr>
          <w:rFonts w:ascii="Arial" w:eastAsia="Times New Roman" w:hAnsi="Arial" w:cs="Arial"/>
          <w:lang w:eastAsia="hr-HR"/>
        </w:rPr>
        <w:t xml:space="preserve"> </w:t>
      </w:r>
      <w:r w:rsidRPr="008E3768">
        <w:rPr>
          <w:rFonts w:ascii="Arial" w:eastAsia="Times New Roman" w:hAnsi="Arial" w:cs="Arial"/>
          <w:iCs/>
          <w:lang w:eastAsia="hr-HR"/>
        </w:rPr>
        <w:t>sklo</w:t>
      </w:r>
      <w:r>
        <w:rPr>
          <w:rFonts w:ascii="Arial" w:eastAsia="Times New Roman" w:hAnsi="Arial" w:cs="Arial"/>
          <w:iCs/>
          <w:lang w:eastAsia="hr-HR"/>
        </w:rPr>
        <w:t>pi okvirni sporazum</w:t>
      </w:r>
      <w:r w:rsidRPr="00867589">
        <w:rPr>
          <w:rFonts w:ascii="Arial" w:eastAsia="Times New Roman" w:hAnsi="Arial" w:cs="Arial"/>
          <w:iCs/>
          <w:lang w:eastAsia="hr-HR"/>
        </w:rPr>
        <w:t xml:space="preserve">. </w:t>
      </w:r>
    </w:p>
    <w:p w14:paraId="58D4BAA6" w14:textId="77777777" w:rsidR="005104ED" w:rsidRPr="00425D55" w:rsidRDefault="005104ED" w:rsidP="005104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Buduće pojedinačne </w:t>
      </w:r>
      <w:r w:rsidRPr="005411E0">
        <w:rPr>
          <w:rFonts w:ascii="Arial" w:eastAsia="Times New Roman" w:hAnsi="Arial" w:cs="Arial"/>
          <w:iCs/>
          <w:lang w:eastAsia="hr-HR"/>
        </w:rPr>
        <w:t>narudžbenice</w:t>
      </w:r>
      <w:r>
        <w:rPr>
          <w:rFonts w:ascii="Arial" w:eastAsia="Times New Roman" w:hAnsi="Arial" w:cs="Arial"/>
          <w:iCs/>
          <w:lang w:eastAsia="hr-HR"/>
        </w:rPr>
        <w:t xml:space="preserve"> će se</w:t>
      </w:r>
      <w:r w:rsidRPr="005411E0">
        <w:t xml:space="preserve"> </w:t>
      </w:r>
      <w:r w:rsidRPr="005411E0">
        <w:rPr>
          <w:rFonts w:ascii="Arial" w:eastAsia="Times New Roman" w:hAnsi="Arial" w:cs="Arial"/>
          <w:iCs/>
          <w:lang w:eastAsia="hr-HR"/>
        </w:rPr>
        <w:t>zaključivati neposredno na te</w:t>
      </w:r>
      <w:r>
        <w:rPr>
          <w:rFonts w:ascii="Arial" w:eastAsia="Times New Roman" w:hAnsi="Arial" w:cs="Arial"/>
          <w:iCs/>
          <w:lang w:eastAsia="hr-HR"/>
        </w:rPr>
        <w:t>melju izvornih uvjeta  iz o</w:t>
      </w:r>
      <w:r w:rsidRPr="005411E0">
        <w:rPr>
          <w:rFonts w:ascii="Arial" w:eastAsia="Times New Roman" w:hAnsi="Arial" w:cs="Arial"/>
          <w:iCs/>
          <w:lang w:eastAsia="hr-HR"/>
        </w:rPr>
        <w:t>kvirnog sporazuma, pon</w:t>
      </w:r>
      <w:r>
        <w:rPr>
          <w:rFonts w:ascii="Arial" w:eastAsia="Times New Roman" w:hAnsi="Arial" w:cs="Arial"/>
          <w:iCs/>
          <w:lang w:eastAsia="hr-HR"/>
        </w:rPr>
        <w:t>ude Ponuditelja od 03.01.2019. godine</w:t>
      </w:r>
      <w:r w:rsidRPr="005411E0">
        <w:rPr>
          <w:rFonts w:ascii="Arial" w:eastAsia="Times New Roman" w:hAnsi="Arial" w:cs="Arial"/>
          <w:iCs/>
          <w:lang w:eastAsia="hr-HR"/>
        </w:rPr>
        <w:t xml:space="preserve">, te potrebnih količina za pojedine narudžbe. </w:t>
      </w:r>
    </w:p>
    <w:p w14:paraId="74094878" w14:textId="77777777" w:rsidR="005104ED" w:rsidRDefault="005104ED" w:rsidP="005104ED">
      <w:pPr>
        <w:spacing w:after="0"/>
        <w:rPr>
          <w:rFonts w:ascii="Arial" w:hAnsi="Arial"/>
        </w:rPr>
      </w:pPr>
    </w:p>
    <w:p w14:paraId="232E1F74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B79625C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3ABF2642" w14:textId="77777777" w:rsidR="005104ED" w:rsidRDefault="005104ED" w:rsidP="005104ED">
      <w:pPr>
        <w:spacing w:after="0"/>
        <w:rPr>
          <w:rFonts w:ascii="Arial" w:hAnsi="Arial"/>
        </w:rPr>
      </w:pPr>
    </w:p>
    <w:p w14:paraId="522B8CB7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BC2210B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117A97AA" w14:textId="77777777" w:rsidR="005104ED" w:rsidRPr="004D6046" w:rsidRDefault="005104ED" w:rsidP="005104ED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B3F9F">
        <w:rPr>
          <w:rFonts w:ascii="Arial" w:eastAsia="Times New Roman" w:hAnsi="Arial" w:cs="Arial"/>
          <w:b/>
          <w:color w:val="000000"/>
          <w:lang w:eastAsia="hr-HR"/>
        </w:rPr>
      </w:r>
      <w:r w:rsidR="001B3F9F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B3F9F">
        <w:rPr>
          <w:rFonts w:ascii="Arial" w:eastAsia="Times New Roman" w:hAnsi="Arial" w:cs="Arial"/>
          <w:b/>
          <w:color w:val="000000"/>
          <w:lang w:eastAsia="hr-HR"/>
        </w:rPr>
      </w:r>
      <w:r w:rsidR="001B3F9F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B3F9F">
        <w:rPr>
          <w:rFonts w:ascii="Arial" w:eastAsia="Times New Roman" w:hAnsi="Arial" w:cs="Arial"/>
          <w:b/>
          <w:color w:val="000000"/>
          <w:lang w:eastAsia="hr-HR"/>
        </w:rPr>
      </w:r>
      <w:r w:rsidR="001B3F9F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27190131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54F83A1" w14:textId="77777777" w:rsidR="005104ED" w:rsidRPr="004D6046" w:rsidRDefault="005104ED" w:rsidP="005104E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424DB8A" w14:textId="4D80932B" w:rsidR="005104ED" w:rsidRDefault="005104ED" w:rsidP="005104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65070AE8" w14:textId="77777777" w:rsidR="005104ED" w:rsidRDefault="005104ED" w:rsidP="005104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660747F7" w14:textId="77777777" w:rsidR="004D6046" w:rsidRPr="0092088C" w:rsidRDefault="001B3F9F" w:rsidP="005104ED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AF060DE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149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0CA3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578B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A0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A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80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E7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135AC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D61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A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4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B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88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8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66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09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932ED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E7712" w:tentative="1">
      <w:start w:val="1"/>
      <w:numFmt w:val="lowerLetter"/>
      <w:lvlText w:val="%2."/>
      <w:lvlJc w:val="left"/>
      <w:pPr>
        <w:ind w:left="1440" w:hanging="360"/>
      </w:pPr>
    </w:lvl>
    <w:lvl w:ilvl="2" w:tplc="5448D54A" w:tentative="1">
      <w:start w:val="1"/>
      <w:numFmt w:val="lowerRoman"/>
      <w:lvlText w:val="%3."/>
      <w:lvlJc w:val="right"/>
      <w:pPr>
        <w:ind w:left="2160" w:hanging="180"/>
      </w:pPr>
    </w:lvl>
    <w:lvl w:ilvl="3" w:tplc="33B6130A" w:tentative="1">
      <w:start w:val="1"/>
      <w:numFmt w:val="decimal"/>
      <w:lvlText w:val="%4."/>
      <w:lvlJc w:val="left"/>
      <w:pPr>
        <w:ind w:left="2880" w:hanging="360"/>
      </w:pPr>
    </w:lvl>
    <w:lvl w:ilvl="4" w:tplc="A7DC538A" w:tentative="1">
      <w:start w:val="1"/>
      <w:numFmt w:val="lowerLetter"/>
      <w:lvlText w:val="%5."/>
      <w:lvlJc w:val="left"/>
      <w:pPr>
        <w:ind w:left="3600" w:hanging="360"/>
      </w:pPr>
    </w:lvl>
    <w:lvl w:ilvl="5" w:tplc="349E00E8" w:tentative="1">
      <w:start w:val="1"/>
      <w:numFmt w:val="lowerRoman"/>
      <w:lvlText w:val="%6."/>
      <w:lvlJc w:val="right"/>
      <w:pPr>
        <w:ind w:left="4320" w:hanging="180"/>
      </w:pPr>
    </w:lvl>
    <w:lvl w:ilvl="6" w:tplc="451E2186" w:tentative="1">
      <w:start w:val="1"/>
      <w:numFmt w:val="decimal"/>
      <w:lvlText w:val="%7."/>
      <w:lvlJc w:val="left"/>
      <w:pPr>
        <w:ind w:left="5040" w:hanging="360"/>
      </w:pPr>
    </w:lvl>
    <w:lvl w:ilvl="7" w:tplc="7C2892AC" w:tentative="1">
      <w:start w:val="1"/>
      <w:numFmt w:val="lowerLetter"/>
      <w:lvlText w:val="%8."/>
      <w:lvlJc w:val="left"/>
      <w:pPr>
        <w:ind w:left="5760" w:hanging="360"/>
      </w:pPr>
    </w:lvl>
    <w:lvl w:ilvl="8" w:tplc="40AC8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9BE8AF5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E4C2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0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C9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40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E8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B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D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89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CAA0FE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39C3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AD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8F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C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C9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8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63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C2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EC5AD4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84EA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62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EF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AA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6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C7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84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439C45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0DEA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E1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8B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6B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6C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B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45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41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BCD6DB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5C5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A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23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63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3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40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EB"/>
    <w:rsid w:val="001811FE"/>
    <w:rsid w:val="001B3F9F"/>
    <w:rsid w:val="005104ED"/>
    <w:rsid w:val="00D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4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F4C56-32C5-453D-9C55-381FBC27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28803-AEF5-4FEB-8DF8-B8F025151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42F86-D00E-4366-BA8B-30375ECF9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2019-01-21T13:39:00Z</dcterms:created>
  <dcterms:modified xsi:type="dcterms:W3CDTF">2019-01-21T13:41:00Z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