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733A6" w14:paraId="5F34DF46" w14:textId="77777777" w:rsidTr="005F6458">
        <w:trPr>
          <w:trHeight w:val="762"/>
        </w:trPr>
        <w:tc>
          <w:tcPr>
            <w:tcW w:w="5046" w:type="dxa"/>
          </w:tcPr>
          <w:p w14:paraId="5F34DF43" w14:textId="5D1C7165" w:rsidR="00410C1E" w:rsidRPr="006A761D" w:rsidRDefault="00E0363D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9554F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34DF68" wp14:editId="0B0515A7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F34DF44" w14:textId="77777777" w:rsidR="00410C1E" w:rsidRPr="006A761D" w:rsidRDefault="00E0363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1856092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F34DF45" w14:textId="77777777" w:rsidR="00410C1E" w:rsidRPr="006A761D" w:rsidRDefault="00E0363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F34DF47" w14:textId="77777777" w:rsidR="0098666F" w:rsidRPr="0092088C" w:rsidRDefault="00E0363D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F34DF48" w14:textId="77777777" w:rsidR="0098666F" w:rsidRPr="0092088C" w:rsidRDefault="00E0363D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F34DF49" w14:textId="77777777" w:rsidR="0098666F" w:rsidRDefault="00E0363D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F34DF4A" w14:textId="77777777" w:rsidR="00376453" w:rsidRPr="00003E17" w:rsidRDefault="00E0363D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5F34DF4B" w14:textId="77777777" w:rsidR="00DF7725" w:rsidRPr="00003E17" w:rsidRDefault="00E0363D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F34DF4D" w14:textId="77777777" w:rsidR="0098666F" w:rsidRPr="00410C1E" w:rsidRDefault="00E0363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330-05/18-01/276</w:t>
      </w:r>
      <w:r w:rsidRPr="0092088C">
        <w:rPr>
          <w:rFonts w:ascii="Arial" w:hAnsi="Arial"/>
        </w:rPr>
        <w:fldChar w:fldCharType="end"/>
      </w:r>
      <w:bookmarkEnd w:id="1"/>
    </w:p>
    <w:p w14:paraId="5F34DF4E" w14:textId="77777777" w:rsidR="0098666F" w:rsidRPr="0092088C" w:rsidRDefault="00E0363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2181/01-04-03/2-18-2</w:t>
      </w:r>
      <w:r w:rsidRPr="0092088C">
        <w:rPr>
          <w:rFonts w:ascii="Arial" w:hAnsi="Arial"/>
        </w:rPr>
        <w:fldChar w:fldCharType="end"/>
      </w:r>
      <w:bookmarkEnd w:id="2"/>
    </w:p>
    <w:p w14:paraId="5F34DF4F" w14:textId="77777777" w:rsidR="0098666F" w:rsidRPr="0092088C" w:rsidRDefault="00E0363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18. prosinca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F34DF50" w14:textId="77777777" w:rsidR="0098666F" w:rsidRDefault="00E0363D" w:rsidP="0098666F">
      <w:pPr>
        <w:spacing w:after="0"/>
        <w:rPr>
          <w:rFonts w:ascii="Arial" w:hAnsi="Arial"/>
        </w:rPr>
      </w:pPr>
    </w:p>
    <w:p w14:paraId="5F34DF51" w14:textId="77777777" w:rsidR="004D6046" w:rsidRDefault="00E0363D" w:rsidP="0098666F">
      <w:pPr>
        <w:spacing w:after="0"/>
        <w:rPr>
          <w:rFonts w:ascii="Arial" w:hAnsi="Arial"/>
        </w:rPr>
      </w:pPr>
    </w:p>
    <w:p w14:paraId="05D1EC73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04/17)  Grad Split objavljuje slijedeći:</w:t>
      </w:r>
    </w:p>
    <w:p w14:paraId="6168B4B1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8E8DDFE" w14:textId="77777777" w:rsidR="009127A4" w:rsidRPr="00A35062" w:rsidRDefault="009127A4" w:rsidP="009127A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68991E21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POZIV ZA DOSTAVU PONUDA</w:t>
      </w:r>
    </w:p>
    <w:p w14:paraId="5525D56B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27794642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72892A64" w14:textId="77777777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>Naziv javnog naručitelja</w:t>
      </w:r>
      <w:r w:rsidRPr="00A35062">
        <w:rPr>
          <w:rFonts w:ascii="Arial" w:eastAsia="Times New Roman" w:hAnsi="Arial" w:cs="Arial"/>
          <w:iCs/>
        </w:rPr>
        <w:t xml:space="preserve"> : </w:t>
      </w:r>
    </w:p>
    <w:p w14:paraId="132C250F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</w:t>
      </w:r>
      <w:r w:rsidRPr="00A35062">
        <w:rPr>
          <w:rFonts w:ascii="Arial" w:eastAsia="Times New Roman" w:hAnsi="Arial" w:cs="Arial"/>
          <w:iCs/>
        </w:rPr>
        <w:tab/>
        <w:t>Grad Split, Obala kneza Branimira 17, Split, OIB: 78755598868</w:t>
      </w:r>
    </w:p>
    <w:p w14:paraId="1F966520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67B24AB3" w14:textId="77777777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3DE89935" w14:textId="2F9CB3AB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9127A4">
        <w:rPr>
          <w:rFonts w:ascii="Arial" w:eastAsia="Times New Roman" w:hAnsi="Arial" w:cs="Arial"/>
          <w:lang w:eastAsia="hr-HR"/>
        </w:rPr>
        <w:t>Popravci i sanacije u objektu Vila Dalmacija</w:t>
      </w:r>
      <w:r w:rsidRPr="009127A4">
        <w:rPr>
          <w:rFonts w:ascii="Arial" w:eastAsia="Times New Roman" w:hAnsi="Arial" w:cs="Arial"/>
          <w:u w:val="single"/>
          <w:lang w:eastAsia="hr-HR"/>
        </w:rPr>
        <w:t xml:space="preserve"> – okvirni sporazum s 1 (jednim) gospodarskim subjektom u trajanju od 1 (jedne) godine</w:t>
      </w:r>
    </w:p>
    <w:p w14:paraId="1F4A5A7A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27DB418" w14:textId="5630BD2A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Procijenjena vrijednost nabave: </w:t>
      </w:r>
      <w:r>
        <w:rPr>
          <w:rFonts w:ascii="Arial" w:eastAsia="Times New Roman" w:hAnsi="Arial" w:cs="Arial"/>
          <w:iCs/>
        </w:rPr>
        <w:t>160</w:t>
      </w:r>
      <w:r w:rsidRPr="00A35062">
        <w:rPr>
          <w:rFonts w:ascii="Arial" w:eastAsia="Times New Roman" w:hAnsi="Arial" w:cs="Arial"/>
          <w:iCs/>
        </w:rPr>
        <w:t>.000,00 kuna (bez PDV-a)</w:t>
      </w:r>
    </w:p>
    <w:p w14:paraId="2B72B1EB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A205CDD" w14:textId="5823340F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2018/09-03-037</w:t>
      </w:r>
    </w:p>
    <w:p w14:paraId="7697689E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2995698A" w14:textId="77777777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Kriterij za odabir ponude: </w:t>
      </w:r>
      <w:r w:rsidRPr="00A35062">
        <w:rPr>
          <w:rFonts w:ascii="Arial" w:eastAsia="Times New Roman" w:hAnsi="Arial" w:cs="Arial"/>
          <w:iCs/>
        </w:rPr>
        <w:t>ekonomski najpovoljnija ponuda s</w:t>
      </w:r>
      <w:r w:rsidRPr="00A35062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iCs/>
        </w:rPr>
        <w:t>najnižom cijenom</w:t>
      </w:r>
    </w:p>
    <w:p w14:paraId="63FE9B96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39A3BC22" w14:textId="77777777" w:rsidR="009127A4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59753ABE" w14:textId="77777777" w:rsidR="009127A4" w:rsidRPr="00A35062" w:rsidRDefault="009127A4" w:rsidP="009127A4">
      <w:pPr>
        <w:pStyle w:val="ListParagraph"/>
        <w:rPr>
          <w:rFonts w:ascii="Arial" w:eastAsia="Times New Roman" w:hAnsi="Arial" w:cs="Arial"/>
          <w:b/>
          <w:iCs/>
        </w:rPr>
      </w:pPr>
    </w:p>
    <w:p w14:paraId="015B756D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CB48761" w14:textId="74F6E375" w:rsidR="009127A4" w:rsidRPr="00F3673E" w:rsidRDefault="009127A4" w:rsidP="009127A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A35062">
        <w:rPr>
          <w:rFonts w:ascii="Arial" w:eastAsia="Times New Roman" w:hAnsi="Arial" w:cs="Arial"/>
          <w:iCs/>
        </w:rPr>
        <w:t>Upis u  sudski, obrtni, strukovni ili drugi odgovarajući registar države sjedišta gospodarskog subjekta, ne stariji od 3 (tri) mjeseca od dana objave ovog poziva na inter</w:t>
      </w:r>
      <w:r w:rsidR="00EF28C0">
        <w:rPr>
          <w:rFonts w:ascii="Arial" w:eastAsia="Times New Roman" w:hAnsi="Arial" w:cs="Arial"/>
          <w:iCs/>
        </w:rPr>
        <w:t xml:space="preserve">netskim stranicama Grada Splita, </w:t>
      </w:r>
      <w:r w:rsidR="00EF28C0" w:rsidRPr="00F3673E">
        <w:rPr>
          <w:rFonts w:ascii="Arial" w:eastAsia="Times New Roman" w:hAnsi="Arial" w:cs="Arial"/>
          <w:iCs/>
          <w:u w:val="single"/>
        </w:rPr>
        <w:t>ponuditelj mora biti registriran za predmetnu nabavu.</w:t>
      </w:r>
    </w:p>
    <w:p w14:paraId="24BA513C" w14:textId="77777777" w:rsidR="009127A4" w:rsidRPr="00A35062" w:rsidRDefault="009127A4" w:rsidP="009127A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1ACB243B" w14:textId="77777777" w:rsidR="009127A4" w:rsidRPr="00A35062" w:rsidRDefault="009127A4" w:rsidP="009127A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BD021E">
        <w:rPr>
          <w:rFonts w:ascii="Arial" w:eastAsia="Times New Roman" w:hAnsi="Arial" w:cs="Arial"/>
          <w:iCs/>
        </w:rPr>
        <w:t>DA</w:t>
      </w:r>
      <w:r w:rsidRPr="00A35062">
        <w:rPr>
          <w:rFonts w:ascii="Arial" w:eastAsia="Times New Roman" w:hAnsi="Arial" w:cs="Arial"/>
          <w:b/>
          <w:iCs/>
        </w:rPr>
        <w:t>/</w:t>
      </w:r>
      <w:r w:rsidRPr="00BD021E">
        <w:rPr>
          <w:rFonts w:ascii="Arial" w:eastAsia="Times New Roman" w:hAnsi="Arial" w:cs="Arial"/>
          <w:b/>
          <w:iCs/>
        </w:rPr>
        <w:t>NE</w:t>
      </w:r>
    </w:p>
    <w:p w14:paraId="7E39BAD1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7C0E225" w14:textId="77777777" w:rsidR="009127A4" w:rsidRPr="00A35062" w:rsidRDefault="009127A4" w:rsidP="009127A4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iCs/>
        </w:rPr>
      </w:pPr>
    </w:p>
    <w:p w14:paraId="0DB06B34" w14:textId="77777777" w:rsidR="009127A4" w:rsidRDefault="009127A4" w:rsidP="009127A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Potvrda Porezne uprave o stanju duga koja ne smije biti starija od 30 dana od dana objave   poziva na internetskim stranicama Grada kojom se dokazuje da je ponuditelj ispunio obvezu plaćanja dospjelih poreznih obveza i obveza za mirovinsko i zdravstveno osiguranje, osim ako mu prema posebnom zakonu plaćanje tih obveza nije dopušteno ili je odobrena odgoda plaćanja.</w:t>
      </w:r>
    </w:p>
    <w:p w14:paraId="440D617D" w14:textId="77777777" w:rsidR="009127A4" w:rsidRDefault="009127A4" w:rsidP="009127A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061C9B5" w14:textId="3E8102B4" w:rsidR="009127A4" w:rsidRDefault="009127A4" w:rsidP="009127A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047EE7">
        <w:rPr>
          <w:rFonts w:ascii="Arial" w:eastAsia="Times New Roman" w:hAnsi="Arial" w:cs="Arial"/>
          <w:iCs/>
        </w:rPr>
        <w:t xml:space="preserve">Popis ugovora </w:t>
      </w:r>
      <w:r w:rsidR="0099178B">
        <w:rPr>
          <w:rFonts w:ascii="Arial" w:eastAsia="Times New Roman" w:hAnsi="Arial" w:cs="Arial"/>
          <w:iCs/>
        </w:rPr>
        <w:t>o radovima izvršenim</w:t>
      </w:r>
      <w:r>
        <w:rPr>
          <w:rFonts w:ascii="Arial" w:eastAsia="Times New Roman" w:hAnsi="Arial" w:cs="Arial"/>
          <w:iCs/>
        </w:rPr>
        <w:t xml:space="preserve"> u 2018</w:t>
      </w:r>
      <w:r w:rsidRPr="00047EE7">
        <w:rPr>
          <w:rFonts w:ascii="Arial" w:eastAsia="Times New Roman" w:hAnsi="Arial" w:cs="Arial"/>
          <w:iCs/>
        </w:rPr>
        <w:t>. godini i tijek</w:t>
      </w:r>
      <w:r w:rsidR="0099178B">
        <w:rPr>
          <w:rFonts w:ascii="Arial" w:eastAsia="Times New Roman" w:hAnsi="Arial" w:cs="Arial"/>
          <w:iCs/>
        </w:rPr>
        <w:t>om pet godina koje prethode toj godini</w:t>
      </w:r>
      <w:r w:rsidR="00EF28C0">
        <w:rPr>
          <w:rFonts w:ascii="Arial" w:eastAsia="Times New Roman" w:hAnsi="Arial" w:cs="Arial"/>
          <w:iCs/>
        </w:rPr>
        <w:t>,</w:t>
      </w:r>
      <w:r w:rsidR="0099178B">
        <w:rPr>
          <w:rFonts w:ascii="Arial" w:eastAsia="Times New Roman" w:hAnsi="Arial" w:cs="Arial"/>
          <w:iCs/>
        </w:rPr>
        <w:t xml:space="preserve"> a kojem se prilažu najmanje 3 (tri</w:t>
      </w:r>
      <w:r w:rsidRPr="00047EE7">
        <w:rPr>
          <w:rFonts w:ascii="Arial" w:eastAsia="Times New Roman" w:hAnsi="Arial" w:cs="Arial"/>
          <w:iCs/>
        </w:rPr>
        <w:t xml:space="preserve">) potvrde druge ugovorne </w:t>
      </w:r>
      <w:r w:rsidRPr="00047EE7">
        <w:rPr>
          <w:rFonts w:ascii="Arial" w:eastAsia="Times New Roman" w:hAnsi="Arial" w:cs="Arial"/>
          <w:iCs/>
        </w:rPr>
        <w:lastRenderedPageBreak/>
        <w:t>stran</w:t>
      </w:r>
      <w:r>
        <w:rPr>
          <w:rFonts w:ascii="Arial" w:eastAsia="Times New Roman" w:hAnsi="Arial" w:cs="Arial"/>
          <w:iCs/>
        </w:rPr>
        <w:t xml:space="preserve">e o zadovoljavajućem izvršenju. </w:t>
      </w:r>
      <w:r w:rsidRPr="000E67C7">
        <w:rPr>
          <w:rFonts w:ascii="Arial" w:eastAsia="Times New Roman" w:hAnsi="Arial" w:cs="Arial"/>
          <w:b/>
          <w:iCs/>
        </w:rPr>
        <w:t xml:space="preserve">Popis ugovora mora sadržavati: </w:t>
      </w:r>
      <w:r w:rsidR="0099178B">
        <w:rPr>
          <w:rFonts w:ascii="Arial" w:eastAsia="Times New Roman" w:hAnsi="Arial" w:cs="Arial"/>
          <w:b/>
          <w:iCs/>
        </w:rPr>
        <w:t>Predmet, vrijednost radova, datum i mjesto izvršenja</w:t>
      </w:r>
      <w:r w:rsidRPr="000E67C7">
        <w:rPr>
          <w:rFonts w:ascii="Arial" w:eastAsia="Times New Roman" w:hAnsi="Arial" w:cs="Arial"/>
          <w:b/>
          <w:iCs/>
        </w:rPr>
        <w:t xml:space="preserve"> i naziv druge ugovorne strane.</w:t>
      </w:r>
      <w:r w:rsidRPr="00047EE7">
        <w:rPr>
          <w:rFonts w:ascii="Arial" w:eastAsia="Times New Roman" w:hAnsi="Arial" w:cs="Arial"/>
          <w:iCs/>
        </w:rPr>
        <w:t xml:space="preserve"> R</w:t>
      </w:r>
      <w:r w:rsidR="0099178B">
        <w:rPr>
          <w:rFonts w:ascii="Arial" w:eastAsia="Times New Roman" w:hAnsi="Arial" w:cs="Arial"/>
          <w:iCs/>
        </w:rPr>
        <w:t>adovi za koje</w:t>
      </w:r>
      <w:r w:rsidRPr="00047EE7">
        <w:rPr>
          <w:rFonts w:ascii="Arial" w:eastAsia="Times New Roman" w:hAnsi="Arial" w:cs="Arial"/>
          <w:iCs/>
        </w:rPr>
        <w:t xml:space="preserve"> se prilaže potvrda</w:t>
      </w:r>
      <w:r>
        <w:rPr>
          <w:rFonts w:ascii="Arial" w:eastAsia="Times New Roman" w:hAnsi="Arial" w:cs="Arial"/>
          <w:iCs/>
        </w:rPr>
        <w:t xml:space="preserve"> </w:t>
      </w:r>
      <w:r w:rsidRPr="000E67C7">
        <w:rPr>
          <w:rFonts w:ascii="Arial" w:eastAsia="Times New Roman" w:hAnsi="Arial" w:cs="Arial"/>
          <w:iCs/>
        </w:rPr>
        <w:t>mora</w:t>
      </w:r>
      <w:r w:rsidR="0099178B">
        <w:rPr>
          <w:rFonts w:ascii="Arial" w:eastAsia="Times New Roman" w:hAnsi="Arial" w:cs="Arial"/>
          <w:iCs/>
        </w:rPr>
        <w:t>ju</w:t>
      </w:r>
      <w:r w:rsidRPr="000E67C7">
        <w:rPr>
          <w:rFonts w:ascii="Arial" w:eastAsia="Times New Roman" w:hAnsi="Arial" w:cs="Arial"/>
          <w:iCs/>
        </w:rPr>
        <w:t xml:space="preserve"> biti </w:t>
      </w:r>
      <w:r w:rsidRPr="000E67C7">
        <w:rPr>
          <w:rFonts w:ascii="Arial" w:eastAsia="Times New Roman" w:hAnsi="Arial" w:cs="Arial"/>
          <w:b/>
          <w:iCs/>
        </w:rPr>
        <w:t>iste ili slične vrste</w:t>
      </w:r>
      <w:r w:rsidRPr="000E67C7">
        <w:rPr>
          <w:rFonts w:ascii="Arial" w:eastAsia="Times New Roman" w:hAnsi="Arial" w:cs="Arial"/>
          <w:iCs/>
        </w:rPr>
        <w:t xml:space="preserve"> kao predmet nabave, te iz potvrda mora biti vidljivo da je ukupna ugovorena </w:t>
      </w:r>
      <w:r>
        <w:rPr>
          <w:rFonts w:ascii="Arial" w:eastAsia="Times New Roman" w:hAnsi="Arial" w:cs="Arial"/>
          <w:iCs/>
        </w:rPr>
        <w:t xml:space="preserve">vrijednost </w:t>
      </w:r>
      <w:r w:rsidRPr="000E67C7">
        <w:rPr>
          <w:rFonts w:ascii="Arial" w:eastAsia="Times New Roman" w:hAnsi="Arial" w:cs="Arial"/>
          <w:iCs/>
        </w:rPr>
        <w:t>(po</w:t>
      </w:r>
      <w:r>
        <w:rPr>
          <w:rFonts w:ascii="Arial" w:eastAsia="Times New Roman" w:hAnsi="Arial" w:cs="Arial"/>
          <w:iCs/>
        </w:rPr>
        <w:t xml:space="preserve"> jednom ugovoru) robe minimalno </w:t>
      </w:r>
      <w:r w:rsidR="0099178B">
        <w:rPr>
          <w:rFonts w:ascii="Arial" w:eastAsia="Times New Roman" w:hAnsi="Arial" w:cs="Arial"/>
          <w:iCs/>
        </w:rPr>
        <w:t>30.000,00 kn (</w:t>
      </w:r>
      <w:proofErr w:type="spellStart"/>
      <w:r w:rsidR="0099178B">
        <w:rPr>
          <w:rFonts w:ascii="Arial" w:eastAsia="Times New Roman" w:hAnsi="Arial" w:cs="Arial"/>
          <w:iCs/>
        </w:rPr>
        <w:t>trideset</w:t>
      </w:r>
      <w:r w:rsidRPr="00EC44A8">
        <w:rPr>
          <w:rFonts w:ascii="Arial" w:eastAsia="Times New Roman" w:hAnsi="Arial" w:cs="Arial"/>
          <w:iCs/>
        </w:rPr>
        <w:t>tisućakuna</w:t>
      </w:r>
      <w:proofErr w:type="spellEnd"/>
      <w:r w:rsidRPr="00EC44A8">
        <w:rPr>
          <w:rFonts w:ascii="Arial" w:eastAsia="Times New Roman" w:hAnsi="Arial" w:cs="Arial"/>
          <w:iCs/>
        </w:rPr>
        <w:t>) bez PDV-a.</w:t>
      </w:r>
    </w:p>
    <w:p w14:paraId="2D40B997" w14:textId="77777777" w:rsidR="009127A4" w:rsidRPr="00A35062" w:rsidRDefault="009127A4" w:rsidP="009127A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71C9FBD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lang w:eastAsia="hr-HR"/>
        </w:rPr>
        <w:t xml:space="preserve">               </w:t>
      </w:r>
      <w:r w:rsidRPr="00A35062">
        <w:rPr>
          <w:rFonts w:ascii="Arial" w:eastAsia="Times New Roman" w:hAnsi="Arial" w:cs="Arial"/>
          <w:b/>
          <w:iCs/>
        </w:rPr>
        <w:t xml:space="preserve">Svi dostavljeni dokazi mogu biti u neovjerenoj preslici, a Naručitelj zadržava </w:t>
      </w:r>
    </w:p>
    <w:p w14:paraId="1028CCE3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  pravo provjere istih.</w:t>
      </w:r>
    </w:p>
    <w:p w14:paraId="0848CEED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C36FEE3" w14:textId="3792D258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 za dostavu ponuda</w:t>
      </w:r>
      <w:r w:rsidRPr="00A35062">
        <w:rPr>
          <w:rFonts w:ascii="Arial" w:eastAsia="Times New Roman" w:hAnsi="Arial" w:cs="Arial"/>
          <w:iCs/>
        </w:rPr>
        <w:t xml:space="preserve">: </w:t>
      </w:r>
      <w:r w:rsidRPr="00A35062">
        <w:rPr>
          <w:rFonts w:ascii="Arial" w:eastAsia="Times New Roman" w:hAnsi="Arial" w:cs="Arial"/>
          <w:iCs/>
          <w:u w:val="single"/>
        </w:rPr>
        <w:t>bez obzira na način dostave</w:t>
      </w:r>
      <w:r w:rsidRPr="00A35062">
        <w:rPr>
          <w:rFonts w:ascii="Arial" w:eastAsia="Times New Roman" w:hAnsi="Arial" w:cs="Arial"/>
          <w:iCs/>
        </w:rPr>
        <w:t xml:space="preserve"> do </w:t>
      </w:r>
      <w:r w:rsidRPr="00A35062">
        <w:rPr>
          <w:rFonts w:ascii="Arial" w:eastAsia="Times New Roman" w:hAnsi="Arial" w:cs="Arial"/>
          <w:b/>
          <w:iCs/>
        </w:rPr>
        <w:t>10:00 sati</w:t>
      </w:r>
      <w:r w:rsidRPr="00A35062">
        <w:rPr>
          <w:rFonts w:ascii="Arial" w:eastAsia="Times New Roman" w:hAnsi="Arial" w:cs="Arial"/>
          <w:iCs/>
        </w:rPr>
        <w:t xml:space="preserve"> do dana </w:t>
      </w:r>
      <w:r w:rsidR="000C217A">
        <w:rPr>
          <w:rFonts w:ascii="Arial" w:eastAsia="Times New Roman" w:hAnsi="Arial" w:cs="Arial"/>
          <w:b/>
          <w:iCs/>
        </w:rPr>
        <w:t>0</w:t>
      </w:r>
      <w:r>
        <w:rPr>
          <w:rFonts w:ascii="Arial" w:eastAsia="Times New Roman" w:hAnsi="Arial" w:cs="Arial"/>
          <w:b/>
          <w:iCs/>
        </w:rPr>
        <w:t>3</w:t>
      </w:r>
      <w:r w:rsidRPr="00A35062">
        <w:rPr>
          <w:rFonts w:ascii="Arial" w:eastAsia="Times New Roman" w:hAnsi="Arial" w:cs="Arial"/>
          <w:b/>
          <w:iCs/>
        </w:rPr>
        <w:t>.</w:t>
      </w:r>
      <w:r w:rsidRPr="00A35062">
        <w:rPr>
          <w:rFonts w:ascii="Arial" w:eastAsia="Times New Roman" w:hAnsi="Arial" w:cs="Arial"/>
          <w:iCs/>
        </w:rPr>
        <w:t xml:space="preserve"> </w:t>
      </w:r>
      <w:r w:rsidR="000C217A">
        <w:rPr>
          <w:rFonts w:ascii="Arial" w:eastAsia="Times New Roman" w:hAnsi="Arial" w:cs="Arial"/>
          <w:b/>
          <w:iCs/>
        </w:rPr>
        <w:t xml:space="preserve">siječnja </w:t>
      </w:r>
      <w:r w:rsidR="000C217A" w:rsidRPr="000C217A">
        <w:rPr>
          <w:rFonts w:ascii="Arial" w:eastAsia="Times New Roman" w:hAnsi="Arial" w:cs="Arial"/>
          <w:b/>
          <w:iCs/>
        </w:rPr>
        <w:t>2019</w:t>
      </w:r>
      <w:r w:rsidRPr="000C217A">
        <w:rPr>
          <w:rFonts w:ascii="Arial" w:eastAsia="Times New Roman" w:hAnsi="Arial" w:cs="Arial"/>
          <w:b/>
          <w:iCs/>
        </w:rPr>
        <w:t xml:space="preserve">. godine </w:t>
      </w:r>
      <w:r>
        <w:rPr>
          <w:rFonts w:ascii="Arial" w:eastAsia="Times New Roman" w:hAnsi="Arial" w:cs="Arial"/>
          <w:iCs/>
        </w:rPr>
        <w:t>(četvrtak</w:t>
      </w:r>
      <w:r w:rsidRPr="00A35062">
        <w:rPr>
          <w:rFonts w:ascii="Arial" w:eastAsia="Times New Roman" w:hAnsi="Arial" w:cs="Arial"/>
          <w:iCs/>
        </w:rPr>
        <w:t>).</w:t>
      </w:r>
      <w:r w:rsidRPr="00A35062">
        <w:rPr>
          <w:rFonts w:ascii="Arial" w:eastAsia="Times New Roman" w:hAnsi="Arial" w:cs="Arial"/>
          <w:b/>
          <w:iCs/>
        </w:rPr>
        <w:t xml:space="preserve"> </w:t>
      </w:r>
    </w:p>
    <w:p w14:paraId="14DD2B6D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 </w:t>
      </w:r>
      <w:r w:rsidRPr="00A35062">
        <w:rPr>
          <w:rFonts w:ascii="Arial" w:eastAsia="Times New Roman" w:hAnsi="Arial" w:cs="Arial"/>
          <w:iCs/>
        </w:rPr>
        <w:t>Ponude će se otvoriti (nejavno)  na adresi Grad Split, Split, Obala kneza Branimira</w:t>
      </w:r>
    </w:p>
    <w:p w14:paraId="03D7A9E0" w14:textId="71A6A990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     </w:t>
      </w:r>
      <w:r>
        <w:rPr>
          <w:rFonts w:ascii="Arial" w:eastAsia="Times New Roman" w:hAnsi="Arial" w:cs="Arial"/>
          <w:iCs/>
        </w:rPr>
        <w:t xml:space="preserve"> </w:t>
      </w:r>
      <w:r w:rsidRPr="00A35062">
        <w:rPr>
          <w:rFonts w:ascii="Arial" w:eastAsia="Times New Roman" w:hAnsi="Arial" w:cs="Arial"/>
          <w:iCs/>
        </w:rPr>
        <w:t xml:space="preserve">17, dana </w:t>
      </w:r>
      <w:r w:rsidR="000C217A" w:rsidRPr="000C217A">
        <w:rPr>
          <w:rFonts w:ascii="Arial" w:eastAsia="Times New Roman" w:hAnsi="Arial" w:cs="Arial"/>
          <w:b/>
          <w:iCs/>
        </w:rPr>
        <w:t>0</w:t>
      </w:r>
      <w:r w:rsidRPr="000C217A">
        <w:rPr>
          <w:rFonts w:ascii="Arial" w:eastAsia="Times New Roman" w:hAnsi="Arial" w:cs="Arial"/>
          <w:b/>
          <w:iCs/>
        </w:rPr>
        <w:t>3</w:t>
      </w:r>
      <w:r w:rsidR="000C217A" w:rsidRPr="000C217A">
        <w:rPr>
          <w:rFonts w:ascii="Arial" w:eastAsia="Times New Roman" w:hAnsi="Arial" w:cs="Arial"/>
          <w:b/>
          <w:iCs/>
        </w:rPr>
        <w:t>. siječnja 2019</w:t>
      </w:r>
      <w:r w:rsidRPr="000C217A">
        <w:rPr>
          <w:rFonts w:ascii="Arial" w:eastAsia="Times New Roman" w:hAnsi="Arial" w:cs="Arial"/>
          <w:b/>
          <w:iCs/>
        </w:rPr>
        <w:t>. godine u 10:00</w:t>
      </w:r>
      <w:r w:rsidRPr="00A35062">
        <w:rPr>
          <w:rFonts w:ascii="Arial" w:eastAsia="Times New Roman" w:hAnsi="Arial" w:cs="Arial"/>
          <w:b/>
          <w:iCs/>
        </w:rPr>
        <w:t xml:space="preserve"> h</w:t>
      </w:r>
      <w:r w:rsidRPr="00A35062">
        <w:rPr>
          <w:rFonts w:ascii="Arial" w:eastAsia="Times New Roman" w:hAnsi="Arial" w:cs="Arial"/>
          <w:iCs/>
        </w:rPr>
        <w:t>.</w:t>
      </w:r>
    </w:p>
    <w:p w14:paraId="039CAF79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2D04782B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 Način dostavljanja ponuda i adresa: </w:t>
      </w:r>
      <w:r w:rsidRPr="00A35062">
        <w:rPr>
          <w:rFonts w:ascii="Arial" w:eastAsia="Times New Roman" w:hAnsi="Arial" w:cs="Arial"/>
          <w:iCs/>
        </w:rPr>
        <w:t xml:space="preserve">Ponude se dostavljaju u zatvorenoj omotnici (naziv i adresa Naručitelja, naziv i adresa Ponuditelja, evidencijski broj nabave, naziv predmeta nabave i naznaka „ne otvaraj“) na Protokol Grada  Splita, </w:t>
      </w:r>
      <w:r>
        <w:rPr>
          <w:rFonts w:ascii="Arial" w:eastAsia="Times New Roman" w:hAnsi="Arial" w:cs="Arial"/>
          <w:b/>
          <w:iCs/>
        </w:rPr>
        <w:t xml:space="preserve">Upravni odjel za financijsko upravljanje i kontroling/Odsjek </w:t>
      </w:r>
      <w:r w:rsidRPr="00A35062">
        <w:rPr>
          <w:rFonts w:ascii="Arial" w:eastAsia="Times New Roman" w:hAnsi="Arial" w:cs="Arial"/>
          <w:b/>
          <w:iCs/>
        </w:rPr>
        <w:t>za javnu nabavu,</w:t>
      </w:r>
      <w:r w:rsidRPr="00A35062">
        <w:rPr>
          <w:rFonts w:ascii="Arial" w:eastAsia="Times New Roman" w:hAnsi="Arial" w:cs="Arial"/>
          <w:iCs/>
        </w:rPr>
        <w:t xml:space="preserve"> Obala kneza  Branimira 17 , Split 21000.  </w:t>
      </w:r>
    </w:p>
    <w:p w14:paraId="1F82E0D7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2FD6C69F" w14:textId="77777777" w:rsidR="00BE3574" w:rsidRDefault="00BE357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Rok izvršenja</w:t>
      </w:r>
      <w:r w:rsidR="009127A4">
        <w:rPr>
          <w:rFonts w:ascii="Arial" w:eastAsia="Times New Roman" w:hAnsi="Arial" w:cs="Arial"/>
          <w:b/>
          <w:iCs/>
        </w:rPr>
        <w:t xml:space="preserve">:  </w:t>
      </w:r>
      <w:r w:rsidR="009127A4" w:rsidRPr="00E0214A">
        <w:rPr>
          <w:rFonts w:ascii="Arial" w:eastAsia="Times New Roman" w:hAnsi="Arial" w:cs="Arial"/>
          <w:iCs/>
        </w:rPr>
        <w:t>S ponuditeljem čija ponuda bude odabrana sklopit će se</w:t>
      </w:r>
      <w:r w:rsidR="009127A4" w:rsidRPr="00BE3574">
        <w:rPr>
          <w:rFonts w:ascii="Arial" w:eastAsia="Times New Roman" w:hAnsi="Arial" w:cs="Arial"/>
          <w:iCs/>
        </w:rPr>
        <w:t xml:space="preserve"> okvirni</w:t>
      </w:r>
    </w:p>
    <w:p w14:paraId="463EF152" w14:textId="77777777" w:rsidR="00BE3574" w:rsidRDefault="00BE357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sporazum na razdoblje od 1 (jedne</w:t>
      </w:r>
      <w:r w:rsidR="009127A4" w:rsidRPr="00BE3574">
        <w:rPr>
          <w:rFonts w:ascii="Arial" w:eastAsia="Times New Roman" w:hAnsi="Arial" w:cs="Arial"/>
          <w:iCs/>
        </w:rPr>
        <w:t>) godine. Za vrijeme trajanja okvirnog</w:t>
      </w:r>
      <w:r>
        <w:rPr>
          <w:rFonts w:ascii="Arial" w:eastAsia="Times New Roman" w:hAnsi="Arial" w:cs="Arial"/>
          <w:iCs/>
        </w:rPr>
        <w:t xml:space="preserve"> </w:t>
      </w:r>
    </w:p>
    <w:p w14:paraId="2979ED32" w14:textId="77777777" w:rsidR="00BE3574" w:rsidRDefault="00BE357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</w:t>
      </w:r>
      <w:r w:rsidR="009127A4" w:rsidRPr="00E0214A">
        <w:rPr>
          <w:rFonts w:ascii="Arial" w:eastAsia="Times New Roman" w:hAnsi="Arial" w:cs="Arial"/>
          <w:iCs/>
        </w:rPr>
        <w:t>sporazuma naručitelj će s odabranim ponuditeljem sklapati pojedinačn</w:t>
      </w:r>
      <w:r>
        <w:rPr>
          <w:rFonts w:ascii="Arial" w:eastAsia="Times New Roman" w:hAnsi="Arial" w:cs="Arial"/>
          <w:iCs/>
        </w:rPr>
        <w:t>e</w:t>
      </w:r>
    </w:p>
    <w:p w14:paraId="557CC9DC" w14:textId="5CAB36C0" w:rsidR="009127A4" w:rsidRDefault="00BE357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narudžbenice</w:t>
      </w:r>
      <w:r w:rsidR="009127A4" w:rsidRPr="00E0214A">
        <w:rPr>
          <w:rFonts w:ascii="Arial" w:eastAsia="Times New Roman" w:hAnsi="Arial" w:cs="Arial"/>
          <w:iCs/>
        </w:rPr>
        <w:t>, sukladno uvjetima iz okvirnog sporazuma</w:t>
      </w:r>
      <w:r w:rsidR="009127A4">
        <w:rPr>
          <w:rFonts w:ascii="Arial" w:eastAsia="Times New Roman" w:hAnsi="Arial" w:cs="Arial"/>
          <w:iCs/>
        </w:rPr>
        <w:t>,</w:t>
      </w:r>
      <w:r w:rsidR="009127A4" w:rsidRPr="00E0214A">
        <w:rPr>
          <w:rFonts w:ascii="Arial" w:eastAsia="Times New Roman" w:hAnsi="Arial" w:cs="Arial"/>
          <w:iCs/>
        </w:rPr>
        <w:t xml:space="preserve"> te svojim potrebama</w:t>
      </w:r>
      <w:r w:rsidR="009127A4">
        <w:rPr>
          <w:rFonts w:ascii="Arial" w:eastAsia="Times New Roman" w:hAnsi="Arial" w:cs="Arial"/>
          <w:iCs/>
        </w:rPr>
        <w:t xml:space="preserve"> i </w:t>
      </w:r>
    </w:p>
    <w:p w14:paraId="2227AF6C" w14:textId="77777777" w:rsidR="00BE3574" w:rsidRDefault="009127A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         </w:t>
      </w:r>
      <w:r w:rsidRPr="00E0214A">
        <w:rPr>
          <w:rFonts w:ascii="Arial" w:eastAsia="Times New Roman" w:hAnsi="Arial" w:cs="Arial"/>
          <w:iCs/>
        </w:rPr>
        <w:t>prema pojedinačnim narudžbama</w:t>
      </w:r>
      <w:r>
        <w:rPr>
          <w:rFonts w:ascii="Arial" w:eastAsia="Times New Roman" w:hAnsi="Arial" w:cs="Arial"/>
          <w:iCs/>
        </w:rPr>
        <w:t xml:space="preserve"> </w:t>
      </w:r>
      <w:r w:rsidRPr="00E0214A">
        <w:rPr>
          <w:rFonts w:ascii="Arial" w:eastAsia="Times New Roman" w:hAnsi="Arial" w:cs="Arial"/>
          <w:iCs/>
        </w:rPr>
        <w:t>Naručitelja.</w:t>
      </w:r>
      <w:r w:rsidRPr="00E0214A">
        <w:t xml:space="preserve"> </w:t>
      </w:r>
      <w:r w:rsidR="00BE3574">
        <w:rPr>
          <w:rFonts w:ascii="Arial" w:eastAsia="Times New Roman" w:hAnsi="Arial" w:cs="Arial"/>
          <w:iCs/>
          <w:u w:val="single"/>
        </w:rPr>
        <w:t>Odaziv na intervenciju mora biti u</w:t>
      </w:r>
    </w:p>
    <w:p w14:paraId="7F7B79C4" w14:textId="100FEAB7" w:rsidR="009127A4" w:rsidRPr="00E0214A" w:rsidRDefault="00BE357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BE3574">
        <w:rPr>
          <w:rFonts w:ascii="Arial" w:eastAsia="Times New Roman" w:hAnsi="Arial" w:cs="Arial"/>
          <w:iCs/>
        </w:rPr>
        <w:t xml:space="preserve">               </w:t>
      </w:r>
      <w:r>
        <w:rPr>
          <w:rFonts w:ascii="Arial" w:eastAsia="Times New Roman" w:hAnsi="Arial" w:cs="Arial"/>
          <w:iCs/>
          <w:u w:val="single"/>
        </w:rPr>
        <w:t>roku od 24 sata od poziva Naručitelja za pojedinačnu narudžbu</w:t>
      </w:r>
      <w:r w:rsidR="009127A4" w:rsidRPr="00E0214A">
        <w:rPr>
          <w:rFonts w:ascii="Arial" w:eastAsia="Times New Roman" w:hAnsi="Arial" w:cs="Arial"/>
          <w:iCs/>
        </w:rPr>
        <w:t xml:space="preserve">. </w:t>
      </w:r>
    </w:p>
    <w:p w14:paraId="3EFB4A84" w14:textId="77777777" w:rsidR="009127A4" w:rsidRPr="00A35062" w:rsidRDefault="009127A4" w:rsidP="009127A4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Arial" w:eastAsia="Times New Roman" w:hAnsi="Arial" w:cs="Arial"/>
          <w:iCs/>
        </w:rPr>
      </w:pPr>
    </w:p>
    <w:p w14:paraId="49667C99" w14:textId="2A19EE78" w:rsidR="009127A4" w:rsidRPr="00A35062" w:rsidRDefault="00BE3574" w:rsidP="00BE357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Mjesto izvršenja</w:t>
      </w:r>
      <w:r>
        <w:rPr>
          <w:rFonts w:ascii="Arial" w:eastAsia="Times New Roman" w:hAnsi="Arial" w:cs="Arial"/>
          <w:iCs/>
        </w:rPr>
        <w:t>: Vila Dalmacija</w:t>
      </w:r>
      <w:r w:rsidR="009127A4">
        <w:rPr>
          <w:rFonts w:ascii="Arial" w:eastAsia="Times New Roman" w:hAnsi="Arial" w:cs="Arial"/>
          <w:iCs/>
        </w:rPr>
        <w:t xml:space="preserve">, </w:t>
      </w:r>
      <w:r w:rsidRPr="00BE3574">
        <w:rPr>
          <w:rFonts w:ascii="Arial" w:eastAsia="Times New Roman" w:hAnsi="Arial" w:cs="Arial"/>
          <w:iCs/>
        </w:rPr>
        <w:t>Šetalište Ivana Meštrovića 43</w:t>
      </w:r>
      <w:r>
        <w:rPr>
          <w:rFonts w:ascii="Arial" w:eastAsia="Times New Roman" w:hAnsi="Arial" w:cs="Arial"/>
          <w:iCs/>
        </w:rPr>
        <w:t xml:space="preserve">, </w:t>
      </w:r>
      <w:r w:rsidR="009127A4">
        <w:rPr>
          <w:rFonts w:ascii="Arial" w:eastAsia="Times New Roman" w:hAnsi="Arial" w:cs="Arial"/>
          <w:iCs/>
        </w:rPr>
        <w:t>21000 Split</w:t>
      </w:r>
    </w:p>
    <w:p w14:paraId="7BC6E0D4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7AC30C2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Kontakt osoba (ime, prezime, telefon, e-mail</w:t>
      </w:r>
      <w:r w:rsidRPr="00A35062">
        <w:rPr>
          <w:rFonts w:ascii="Arial" w:eastAsia="Times New Roman" w:hAnsi="Arial" w:cs="Arial"/>
          <w:iCs/>
        </w:rPr>
        <w:t xml:space="preserve">): </w:t>
      </w:r>
    </w:p>
    <w:p w14:paraId="43D7532D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Marijana Kirevski, </w:t>
      </w:r>
      <w:hyperlink r:id="rId12" w:history="1">
        <w:r w:rsidRPr="00A35062">
          <w:rPr>
            <w:rFonts w:ascii="Arial" w:eastAsia="Times New Roman" w:hAnsi="Arial" w:cs="Arial"/>
            <w:iCs/>
          </w:rPr>
          <w:t>marijana.kirevski@split.hr</w:t>
        </w:r>
      </w:hyperlink>
      <w:r w:rsidRPr="00A3506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A35062">
        <w:rPr>
          <w:rFonts w:ascii="Arial" w:eastAsia="Times New Roman" w:hAnsi="Arial" w:cs="Arial"/>
          <w:lang w:eastAsia="hr-HR"/>
        </w:rPr>
        <w:t>021/310-056</w:t>
      </w:r>
    </w:p>
    <w:p w14:paraId="369EB0E0" w14:textId="77777777" w:rsidR="009127A4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Katarina Nataša Merćep, </w:t>
      </w:r>
      <w:hyperlink r:id="rId13" w:history="1">
        <w:r w:rsidRPr="00A35062">
          <w:rPr>
            <w:rFonts w:ascii="Arial" w:eastAsia="Times New Roman" w:hAnsi="Arial" w:cs="Arial"/>
            <w:iCs/>
          </w:rPr>
          <w:t>katarinanatasa.mercep@split.hr</w:t>
        </w:r>
      </w:hyperlink>
      <w:r w:rsidRPr="00A35062">
        <w:rPr>
          <w:rFonts w:ascii="Arial" w:eastAsia="Times New Roman" w:hAnsi="Arial" w:cs="Arial"/>
          <w:iCs/>
        </w:rPr>
        <w:t>, 021/310-023</w:t>
      </w:r>
    </w:p>
    <w:p w14:paraId="00F45ED1" w14:textId="2C46DCB0" w:rsidR="009127A4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Kontakt osoba vezano za pitanja oko tro</w:t>
      </w:r>
      <w:r w:rsidR="004B50EF">
        <w:rPr>
          <w:rFonts w:ascii="Arial" w:eastAsia="Times New Roman" w:hAnsi="Arial" w:cs="Arial"/>
          <w:iCs/>
        </w:rPr>
        <w:t xml:space="preserve">škovnika: Mario </w:t>
      </w:r>
      <w:proofErr w:type="spellStart"/>
      <w:r w:rsidR="004B50EF">
        <w:rPr>
          <w:rFonts w:ascii="Arial" w:eastAsia="Times New Roman" w:hAnsi="Arial" w:cs="Arial"/>
          <w:iCs/>
        </w:rPr>
        <w:t>Negotić</w:t>
      </w:r>
      <w:proofErr w:type="spellEnd"/>
      <w:r>
        <w:rPr>
          <w:rFonts w:ascii="Arial" w:eastAsia="Times New Roman" w:hAnsi="Arial" w:cs="Arial"/>
          <w:iCs/>
        </w:rPr>
        <w:t xml:space="preserve">, </w:t>
      </w:r>
    </w:p>
    <w:p w14:paraId="39E61872" w14:textId="4FAB8FAF" w:rsidR="009127A4" w:rsidRPr="00A35062" w:rsidRDefault="004B50EF" w:rsidP="009127A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021/310-461.</w:t>
      </w:r>
      <w:r w:rsidR="009127A4" w:rsidRPr="00A35062">
        <w:rPr>
          <w:rFonts w:ascii="Arial" w:eastAsia="Times New Roman" w:hAnsi="Arial" w:cs="Arial"/>
          <w:iCs/>
        </w:rPr>
        <w:t xml:space="preserve"> </w:t>
      </w:r>
    </w:p>
    <w:p w14:paraId="4B44A0CF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</w:p>
    <w:p w14:paraId="22DA10E0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</w:t>
      </w:r>
    </w:p>
    <w:p w14:paraId="22C61587" w14:textId="755C37CA" w:rsidR="009127A4" w:rsidRPr="00A35062" w:rsidRDefault="009127A4" w:rsidP="009127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Datum objave na internetskim stranicama: </w:t>
      </w:r>
      <w:r w:rsidR="00E23524">
        <w:rPr>
          <w:rFonts w:ascii="Arial" w:eastAsia="Times New Roman" w:hAnsi="Arial" w:cs="Arial"/>
          <w:iCs/>
        </w:rPr>
        <w:t>18. prosinca</w:t>
      </w:r>
      <w:r>
        <w:rPr>
          <w:rFonts w:ascii="Arial" w:eastAsia="Times New Roman" w:hAnsi="Arial" w:cs="Arial"/>
          <w:iCs/>
        </w:rPr>
        <w:t xml:space="preserve"> 2018</w:t>
      </w:r>
      <w:r w:rsidRPr="00A35062">
        <w:rPr>
          <w:rFonts w:ascii="Arial" w:eastAsia="Times New Roman" w:hAnsi="Arial" w:cs="Arial"/>
          <w:iCs/>
        </w:rPr>
        <w:t>. godine</w:t>
      </w:r>
    </w:p>
    <w:p w14:paraId="24349FB5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1DF970F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Način izrade ponude: </w:t>
      </w:r>
    </w:p>
    <w:p w14:paraId="49B2C5AF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6A569CFE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Ponuda se uvezuje jamstvenikom i to na način da se onemogući naknadno vađenje ili umetanje listova. </w:t>
      </w:r>
      <w:r w:rsidRPr="0090145E">
        <w:rPr>
          <w:rFonts w:ascii="Arial" w:eastAsia="Times New Roman" w:hAnsi="Arial" w:cs="Arial"/>
          <w:u w:val="single"/>
          <w:lang w:eastAsia="hr-HR"/>
        </w:rPr>
        <w:t>Stranice ponude se označavaju brojem na način da je vidljiv redni broj stranice i ukupan broj stranica ponude.</w:t>
      </w:r>
      <w:r w:rsidRPr="00A35062">
        <w:rPr>
          <w:rFonts w:ascii="Arial" w:eastAsia="Times New Roman" w:hAnsi="Arial" w:cs="Arial"/>
          <w:iCs/>
        </w:rPr>
        <w:t xml:space="preserve"> Ponude se pišu neizbrisivom tintom.</w:t>
      </w:r>
    </w:p>
    <w:p w14:paraId="17D1B4FC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Ponuda mora sadržavati: </w:t>
      </w:r>
    </w:p>
    <w:p w14:paraId="6318F2EC" w14:textId="77777777" w:rsidR="009127A4" w:rsidRPr="00A35062" w:rsidRDefault="009127A4" w:rsidP="009127A4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ponudbeni list</w:t>
      </w:r>
    </w:p>
    <w:p w14:paraId="4F2C3D99" w14:textId="77777777" w:rsidR="009127A4" w:rsidRPr="00A35062" w:rsidRDefault="009127A4" w:rsidP="009127A4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dokumente tražene točkom 6. ovog Poziva</w:t>
      </w:r>
    </w:p>
    <w:p w14:paraId="6F43E5B4" w14:textId="77777777" w:rsidR="009127A4" w:rsidRDefault="009127A4" w:rsidP="009127A4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troškovnik iz ovog Poziva</w:t>
      </w:r>
    </w:p>
    <w:p w14:paraId="1AD02367" w14:textId="77777777" w:rsidR="009127A4" w:rsidRPr="00C633C9" w:rsidRDefault="009127A4" w:rsidP="009127A4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C633C9">
        <w:rPr>
          <w:rFonts w:ascii="Arial" w:eastAsia="Times New Roman" w:hAnsi="Arial" w:cs="Arial"/>
          <w:iCs/>
          <w:u w:val="single"/>
        </w:rPr>
        <w:t>Priložen i popunjen (u dijelu koji se odnosi na Ponuditelja) prijedlog okvirnog</w:t>
      </w:r>
    </w:p>
    <w:p w14:paraId="3DEAE762" w14:textId="77777777" w:rsidR="009127A4" w:rsidRPr="00C633C9" w:rsidRDefault="009127A4" w:rsidP="009127A4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</w:t>
      </w:r>
      <w:r w:rsidRPr="00C633C9">
        <w:rPr>
          <w:rFonts w:ascii="Arial" w:eastAsia="Times New Roman" w:hAnsi="Arial" w:cs="Arial"/>
          <w:iCs/>
          <w:u w:val="single"/>
        </w:rPr>
        <w:t>sporazuma</w:t>
      </w:r>
    </w:p>
    <w:p w14:paraId="77BB6095" w14:textId="77777777" w:rsidR="009127A4" w:rsidRPr="00A35062" w:rsidRDefault="009127A4" w:rsidP="009127A4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ostalo traženo u Pozivu za dostavu ponuda</w:t>
      </w:r>
    </w:p>
    <w:p w14:paraId="6A7526FE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B65C9A6" w14:textId="77777777" w:rsidR="009127A4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7AF5A3F1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3C9F4F0F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Uvjeti sposobnosti i odredbe koje se odnose na zajednicu gospodarskih</w:t>
      </w:r>
    </w:p>
    <w:p w14:paraId="46A8CBB0" w14:textId="77777777" w:rsidR="009127A4" w:rsidRPr="00A35062" w:rsidRDefault="009127A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subjekata :</w:t>
      </w:r>
    </w:p>
    <w:p w14:paraId="549B0597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</w:t>
      </w:r>
      <w:r w:rsidRPr="00A35062">
        <w:rPr>
          <w:rFonts w:ascii="Arial" w:eastAsia="Times New Roman" w:hAnsi="Arial" w:cs="Arial"/>
          <w:iCs/>
        </w:rPr>
        <w:tab/>
        <w:t xml:space="preserve"> </w:t>
      </w:r>
    </w:p>
    <w:p w14:paraId="5A3245D9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dokazi sposobnosti i uvjeti</w:t>
      </w:r>
    </w:p>
    <w:p w14:paraId="55AE876C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isključenja  iz točaka 6.a) i 6.c) ovog Poziva utvrđuju se za svakog člana pojedinačno.</w:t>
      </w:r>
    </w:p>
    <w:p w14:paraId="238E2229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ostale sposobnosti dokazuju se</w:t>
      </w:r>
    </w:p>
    <w:p w14:paraId="1EC15643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zajednički, odnosno dovoljan je dokaz jednog od članova zajednice. </w:t>
      </w:r>
    </w:p>
    <w:p w14:paraId="7A171A3C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 zajedničkoj ponudi mora biti navedeno koji će dio ugovora izvršavati pojedini član</w:t>
      </w:r>
    </w:p>
    <w:p w14:paraId="63565E17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zajednice ponuditelja (predmet ili količina, vrijednost ili postotni udio). </w:t>
      </w:r>
    </w:p>
    <w:p w14:paraId="03648096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Ako u postupku nabave bude odabrana ponuda zajednice gospodarskih subjekata,</w:t>
      </w:r>
    </w:p>
    <w:p w14:paraId="41A5A101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zajednica je dužna nakon sklapanja ugovora (trenutak izvršnosti Zaključka o odabiru) dostaviti dokument o određenom pravnom obliku zajedničkog ustrojstva u mjeri u kojoj je to nužno za zadovoljavajuće izvršenje Ugovora (npr. međusobni sporazum, ugovor o poslovnoj suradnji ili slično). Navedeni akt mora biti potpisan od svih članova zajednice gospodarskih subjekata.</w:t>
      </w:r>
    </w:p>
    <w:p w14:paraId="0A1E8B25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50CCAD82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Rok, način i uvjeti plaćanja: </w:t>
      </w:r>
    </w:p>
    <w:p w14:paraId="57292E5D" w14:textId="77777777" w:rsidR="009127A4" w:rsidRPr="00FB5D96" w:rsidRDefault="009127A4" w:rsidP="009127A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</w:t>
      </w:r>
      <w:r w:rsidRPr="00A35062">
        <w:rPr>
          <w:rFonts w:ascii="Arial" w:eastAsia="Times New Roman" w:hAnsi="Arial" w:cs="Arial"/>
          <w:iCs/>
        </w:rPr>
        <w:tab/>
      </w:r>
      <w:r w:rsidRPr="00FB5D96">
        <w:rPr>
          <w:rFonts w:ascii="Arial" w:eastAsia="Times New Roman" w:hAnsi="Arial" w:cs="Arial"/>
          <w:iCs/>
        </w:rPr>
        <w:t xml:space="preserve">Sukladno članku 12. stavak 2. Zakona o financijskom poslovanju i </w:t>
      </w:r>
      <w:proofErr w:type="spellStart"/>
      <w:r w:rsidRPr="00FB5D96">
        <w:rPr>
          <w:rFonts w:ascii="Arial" w:eastAsia="Times New Roman" w:hAnsi="Arial" w:cs="Arial"/>
          <w:iCs/>
        </w:rPr>
        <w:t>predstečajnoj</w:t>
      </w:r>
      <w:proofErr w:type="spellEnd"/>
      <w:r w:rsidRPr="00FB5D96">
        <w:rPr>
          <w:rFonts w:ascii="Arial" w:eastAsia="Times New Roman" w:hAnsi="Arial" w:cs="Arial"/>
          <w:iCs/>
        </w:rPr>
        <w:t xml:space="preserve"> nagodbi (NN 108/12, 144/12, 81/13, 112/13, 71/15, 78/15) Naručitelj će plaćanje računa izvršiti u roku </w:t>
      </w:r>
      <w:r w:rsidRPr="00E144EB">
        <w:rPr>
          <w:rFonts w:ascii="Arial" w:eastAsia="Times New Roman" w:hAnsi="Arial" w:cs="Arial"/>
          <w:b/>
          <w:iCs/>
          <w:u w:val="single"/>
        </w:rPr>
        <w:t>do</w:t>
      </w:r>
      <w:r w:rsidRPr="00FB5D96">
        <w:rPr>
          <w:rFonts w:ascii="Arial" w:eastAsia="Times New Roman" w:hAnsi="Arial" w:cs="Arial"/>
          <w:iCs/>
        </w:rPr>
        <w:t xml:space="preserve"> 60 (šezdeset) dana od dana zaprimanja uredno ovjerenog računa na protokol Grada Splita.</w:t>
      </w:r>
    </w:p>
    <w:p w14:paraId="61E49354" w14:textId="77777777" w:rsidR="009127A4" w:rsidRPr="00A35062" w:rsidRDefault="009127A4" w:rsidP="009127A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FB5D96">
        <w:rPr>
          <w:rFonts w:ascii="Arial" w:eastAsia="Times New Roman" w:hAnsi="Arial" w:cs="Arial"/>
          <w:iCs/>
        </w:rPr>
        <w:t xml:space="preserve">         Ovaj rok Naručitelj navodi zbog složenih procedura ovjere zaprimljenih računa  kojima podliježe.</w:t>
      </w:r>
    </w:p>
    <w:p w14:paraId="18F4ECC9" w14:textId="77777777" w:rsidR="009127A4" w:rsidRPr="00A35062" w:rsidRDefault="009127A4" w:rsidP="009127A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072CAABF" w14:textId="77777777" w:rsidR="009127A4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A35062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A35062">
        <w:rPr>
          <w:rFonts w:ascii="Arial" w:eastAsia="Times New Roman" w:hAnsi="Arial" w:cs="Arial"/>
          <w:b/>
          <w:iCs/>
        </w:rPr>
        <w:t xml:space="preserve"> ako ih ima:</w:t>
      </w:r>
      <w:r w:rsidRPr="00A35062">
        <w:rPr>
          <w:rFonts w:ascii="Arial" w:eastAsia="Times New Roman" w:hAnsi="Arial" w:cs="Arial"/>
          <w:iCs/>
        </w:rPr>
        <w:t xml:space="preserve"> naziv, sjedište, OIB, broj računa, predmet, količina, vrijednost podugovora i postotni dio ugovora koji se daje u podugovor.</w:t>
      </w:r>
    </w:p>
    <w:p w14:paraId="579F1F0D" w14:textId="77777777" w:rsidR="009127A4" w:rsidRDefault="009127A4" w:rsidP="009127A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0E77225F" w14:textId="77777777" w:rsidR="009127A4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475103">
        <w:rPr>
          <w:rFonts w:ascii="Arial" w:eastAsia="Times New Roman" w:hAnsi="Arial" w:cs="Arial"/>
          <w:b/>
          <w:iCs/>
        </w:rPr>
        <w:t>Vrsta, sredstvo i uvjeti jamstva:</w:t>
      </w:r>
    </w:p>
    <w:p w14:paraId="0B6E5887" w14:textId="5F3CE10C" w:rsidR="009127A4" w:rsidRDefault="00620BC2" w:rsidP="009127A4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1</w:t>
      </w:r>
      <w:r w:rsidRPr="00620BC2">
        <w:rPr>
          <w:rFonts w:ascii="Arial" w:eastAsia="Times New Roman" w:hAnsi="Arial" w:cs="Arial"/>
          <w:iCs/>
          <w:u w:val="single"/>
        </w:rPr>
        <w:t>. Izjava Ponuditelja da će jamčiti za izvršene radove u roku od 2 (dvije) godine od dana primopredaje radova po pojedinačnoj narudžbi.</w:t>
      </w:r>
    </w:p>
    <w:p w14:paraId="2346E77F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722BAC4E" w14:textId="77777777" w:rsidR="009127A4" w:rsidRPr="00A35062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>Način određivanja cijene:</w:t>
      </w:r>
    </w:p>
    <w:p w14:paraId="107E1CE2" w14:textId="77777777" w:rsidR="009127A4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>Ponuditelj će ispuniti jedinične cijene za sve stavk</w:t>
      </w:r>
      <w:r>
        <w:rPr>
          <w:rFonts w:ascii="Arial" w:eastAsia="Times New Roman" w:hAnsi="Arial" w:cs="Arial"/>
          <w:lang w:eastAsia="hr-HR"/>
        </w:rPr>
        <w:t>e iz troškovnika i ukupne cijene</w:t>
      </w:r>
    </w:p>
    <w:p w14:paraId="5126B6FC" w14:textId="77777777" w:rsidR="009127A4" w:rsidRPr="00A35062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</w:t>
      </w:r>
      <w:r w:rsidRPr="00A3506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z</w:t>
      </w:r>
      <w:r w:rsidRPr="00A3506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>sve stavke iz troškovnika.</w:t>
      </w:r>
    </w:p>
    <w:p w14:paraId="5546B3D1" w14:textId="77777777" w:rsidR="009127A4" w:rsidRPr="00A35062" w:rsidRDefault="009127A4" w:rsidP="009127A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Cijenu ponude</w:t>
      </w:r>
      <w:r w:rsidRPr="00A35062">
        <w:rPr>
          <w:rFonts w:ascii="Arial" w:eastAsia="Times New Roman" w:hAnsi="Arial" w:cs="Arial"/>
          <w:lang w:eastAsia="hr-HR"/>
        </w:rPr>
        <w:t xml:space="preserve"> (u troškovniku i ponudbenom listu) ponuditelj će upisati </w:t>
      </w:r>
      <w:r w:rsidRPr="00A35062">
        <w:rPr>
          <w:rFonts w:ascii="Arial" w:eastAsia="Times New Roman" w:hAnsi="Arial" w:cs="Arial"/>
          <w:b/>
          <w:lang w:eastAsia="hr-HR"/>
        </w:rPr>
        <w:t xml:space="preserve">bez PDV-a, </w:t>
      </w:r>
    </w:p>
    <w:p w14:paraId="146D43B4" w14:textId="77777777" w:rsidR="009127A4" w:rsidRDefault="009127A4" w:rsidP="009127A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iznos PDV-a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9C59AE">
        <w:rPr>
          <w:rFonts w:ascii="Arial" w:eastAsia="Times New Roman" w:hAnsi="Arial" w:cs="Arial"/>
          <w:lang w:eastAsia="hr-HR"/>
        </w:rPr>
        <w:t>(ukoliko ponuditelj nije u su</w:t>
      </w:r>
      <w:r>
        <w:rPr>
          <w:rFonts w:ascii="Arial" w:eastAsia="Times New Roman" w:hAnsi="Arial" w:cs="Arial"/>
          <w:lang w:eastAsia="hr-HR"/>
        </w:rPr>
        <w:t>stavu PDV-a ovo mjesto ostavlja</w:t>
      </w:r>
      <w:r w:rsidRPr="009C59AE">
        <w:rPr>
          <w:rFonts w:ascii="Arial" w:eastAsia="Times New Roman" w:hAnsi="Arial" w:cs="Arial"/>
          <w:lang w:eastAsia="hr-HR"/>
        </w:rPr>
        <w:t xml:space="preserve"> prazno</w:t>
      </w:r>
      <w:r>
        <w:rPr>
          <w:rFonts w:ascii="Arial" w:eastAsia="Times New Roman" w:hAnsi="Arial" w:cs="Arial"/>
          <w:b/>
          <w:lang w:eastAsia="hr-HR"/>
        </w:rPr>
        <w:t>)</w:t>
      </w:r>
      <w:r w:rsidRPr="00A35062">
        <w:rPr>
          <w:rFonts w:ascii="Arial" w:eastAsia="Times New Roman" w:hAnsi="Arial" w:cs="Arial"/>
          <w:b/>
          <w:lang w:eastAsia="hr-HR"/>
        </w:rPr>
        <w:t>,</w:t>
      </w:r>
    </w:p>
    <w:p w14:paraId="3ECAFDA6" w14:textId="77777777" w:rsidR="009127A4" w:rsidRPr="009C59AE" w:rsidRDefault="009127A4" w:rsidP="009127A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</w:t>
      </w:r>
      <w:r w:rsidRPr="00A35062">
        <w:rPr>
          <w:rFonts w:ascii="Arial" w:eastAsia="Times New Roman" w:hAnsi="Arial" w:cs="Arial"/>
          <w:b/>
          <w:lang w:eastAsia="hr-HR"/>
        </w:rPr>
        <w:t>te cijenu s PDV-om.</w:t>
      </w:r>
    </w:p>
    <w:p w14:paraId="0C71980F" w14:textId="77777777" w:rsidR="009127A4" w:rsidRPr="00A35062" w:rsidRDefault="009127A4" w:rsidP="009127A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Cijena ponude piše se brojkama u apsolutnom iznosu.</w:t>
      </w:r>
    </w:p>
    <w:p w14:paraId="78CE5D4E" w14:textId="77777777" w:rsidR="006471F7" w:rsidRDefault="009127A4" w:rsidP="006471F7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U cijenama su uključeni svi troškovi (materijal, radna snaga, režijski troškovi, i sl.)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 xml:space="preserve"> i </w:t>
      </w:r>
    </w:p>
    <w:p w14:paraId="273AF564" w14:textId="21C1675F" w:rsidR="009127A4" w:rsidRDefault="006471F7" w:rsidP="006471F7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9127A4" w:rsidRPr="00A35062">
        <w:rPr>
          <w:rFonts w:ascii="Arial" w:eastAsia="Times New Roman" w:hAnsi="Arial" w:cs="Arial"/>
          <w:lang w:eastAsia="hr-HR"/>
        </w:rPr>
        <w:t>ostala davanja koja je ponuditelj dužan</w:t>
      </w:r>
      <w:r>
        <w:rPr>
          <w:rFonts w:ascii="Arial" w:eastAsia="Times New Roman" w:hAnsi="Arial" w:cs="Arial"/>
          <w:lang w:eastAsia="hr-HR"/>
        </w:rPr>
        <w:t xml:space="preserve"> </w:t>
      </w:r>
      <w:r w:rsidR="009127A4" w:rsidRPr="00A35062">
        <w:rPr>
          <w:rFonts w:ascii="Arial" w:eastAsia="Times New Roman" w:hAnsi="Arial" w:cs="Arial"/>
          <w:lang w:eastAsia="hr-HR"/>
        </w:rPr>
        <w:t>platiti iz bilo kojeg razloga.</w:t>
      </w:r>
    </w:p>
    <w:p w14:paraId="1BE4C02B" w14:textId="77777777" w:rsidR="009127A4" w:rsidRDefault="009127A4" w:rsidP="009127A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Cijena je nepromjenjiva za cijelo vrijeme trajanja pojedinačnog ugovora.</w:t>
      </w:r>
    </w:p>
    <w:p w14:paraId="2F0C251E" w14:textId="77777777" w:rsidR="001128D3" w:rsidRPr="006057BD" w:rsidRDefault="00176D10" w:rsidP="009127A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Pr="006057BD">
        <w:rPr>
          <w:rFonts w:ascii="Arial" w:eastAsia="Times New Roman" w:hAnsi="Arial" w:cs="Arial"/>
          <w:u w:val="single"/>
          <w:lang w:eastAsia="hr-HR"/>
        </w:rPr>
        <w:t>Sistem obračuna radova „građevinska knjiga“.</w:t>
      </w:r>
      <w:r w:rsidR="001128D3" w:rsidRPr="006057BD">
        <w:rPr>
          <w:rFonts w:ascii="Arial" w:eastAsia="Times New Roman" w:hAnsi="Arial" w:cs="Arial"/>
          <w:u w:val="single"/>
          <w:lang w:eastAsia="hr-HR"/>
        </w:rPr>
        <w:t xml:space="preserve"> Kod obračuna će se koristiti </w:t>
      </w:r>
    </w:p>
    <w:p w14:paraId="2594A82E" w14:textId="1E62BDF4" w:rsidR="001128D3" w:rsidRPr="006057BD" w:rsidRDefault="001128D3" w:rsidP="009127A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Pr="006057BD">
        <w:rPr>
          <w:rFonts w:ascii="Arial" w:eastAsia="Times New Roman" w:hAnsi="Arial" w:cs="Arial"/>
          <w:u w:val="single"/>
          <w:lang w:eastAsia="hr-HR"/>
        </w:rPr>
        <w:t>jedinične cijene iz Ponudbenog troškovnika i količina izvršenih radova po</w:t>
      </w:r>
    </w:p>
    <w:p w14:paraId="579D84B7" w14:textId="77777777" w:rsidR="00C633C9" w:rsidRDefault="001128D3" w:rsidP="009127A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Pr="006057BD">
        <w:rPr>
          <w:rFonts w:ascii="Arial" w:eastAsia="Times New Roman" w:hAnsi="Arial" w:cs="Arial"/>
          <w:u w:val="single"/>
          <w:lang w:eastAsia="hr-HR"/>
        </w:rPr>
        <w:t>pojedinačnoj narudžbi</w:t>
      </w:r>
      <w:r w:rsidR="006057BD" w:rsidRPr="006057BD">
        <w:rPr>
          <w:rFonts w:ascii="Arial" w:eastAsia="Times New Roman" w:hAnsi="Arial" w:cs="Arial"/>
          <w:u w:val="single"/>
          <w:lang w:eastAsia="hr-HR"/>
        </w:rPr>
        <w:t>,</w:t>
      </w:r>
      <w:r w:rsidRPr="006057BD">
        <w:rPr>
          <w:rFonts w:ascii="Arial" w:eastAsia="Times New Roman" w:hAnsi="Arial" w:cs="Arial"/>
          <w:u w:val="single"/>
          <w:lang w:eastAsia="hr-HR"/>
        </w:rPr>
        <w:t xml:space="preserve"> gdje ukupna vrijednost izvršenih radova</w:t>
      </w:r>
      <w:r w:rsidR="00C633C9">
        <w:rPr>
          <w:rFonts w:ascii="Arial" w:eastAsia="Times New Roman" w:hAnsi="Arial" w:cs="Arial"/>
          <w:u w:val="single"/>
          <w:lang w:eastAsia="hr-HR"/>
        </w:rPr>
        <w:t xml:space="preserve"> (po svim</w:t>
      </w:r>
    </w:p>
    <w:p w14:paraId="48C8F940" w14:textId="77777777" w:rsidR="00C633C9" w:rsidRDefault="00C633C9" w:rsidP="00C633C9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 w:rsidRPr="00C633C9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u w:val="single"/>
          <w:lang w:eastAsia="hr-HR"/>
        </w:rPr>
        <w:t>pojedinačnim narudžbama)</w:t>
      </w:r>
      <w:r w:rsidR="001128D3" w:rsidRPr="006057BD">
        <w:rPr>
          <w:rFonts w:ascii="Arial" w:eastAsia="Times New Roman" w:hAnsi="Arial" w:cs="Arial"/>
          <w:u w:val="single"/>
          <w:lang w:eastAsia="hr-HR"/>
        </w:rPr>
        <w:t xml:space="preserve"> ne smije prijeći procijenjenu vrijednost nabave od</w:t>
      </w:r>
    </w:p>
    <w:p w14:paraId="4F38EC97" w14:textId="1677F12E" w:rsidR="00176D10" w:rsidRPr="00C633C9" w:rsidRDefault="00C633C9" w:rsidP="00C633C9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u w:val="single"/>
          <w:lang w:eastAsia="hr-HR"/>
        </w:rPr>
      </w:pPr>
      <w:r w:rsidRPr="00C633C9">
        <w:rPr>
          <w:rFonts w:ascii="Arial" w:eastAsia="Times New Roman" w:hAnsi="Arial" w:cs="Arial"/>
          <w:lang w:eastAsia="hr-HR"/>
        </w:rPr>
        <w:t xml:space="preserve"> </w:t>
      </w:r>
      <w:r w:rsidR="001128D3" w:rsidRPr="00C633C9">
        <w:rPr>
          <w:rFonts w:ascii="Arial" w:eastAsia="Times New Roman" w:hAnsi="Arial" w:cs="Arial"/>
          <w:lang w:eastAsia="hr-HR"/>
        </w:rPr>
        <w:t xml:space="preserve"> </w:t>
      </w:r>
      <w:r w:rsidR="001128D3" w:rsidRPr="006057BD">
        <w:rPr>
          <w:rFonts w:ascii="Arial" w:eastAsia="Times New Roman" w:hAnsi="Arial" w:cs="Arial"/>
          <w:u w:val="single"/>
          <w:lang w:eastAsia="hr-HR"/>
        </w:rPr>
        <w:t>160.000,00 kn</w:t>
      </w:r>
      <w:r w:rsidR="001128D3">
        <w:rPr>
          <w:rFonts w:ascii="Arial" w:eastAsia="Times New Roman" w:hAnsi="Arial" w:cs="Arial"/>
          <w:lang w:eastAsia="hr-HR"/>
        </w:rPr>
        <w:t>.</w:t>
      </w:r>
    </w:p>
    <w:p w14:paraId="31ACE5FF" w14:textId="77777777" w:rsidR="009127A4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27C1CF4" w14:textId="6B162537" w:rsidR="00005DDB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FF5FDCC" w14:textId="77777777" w:rsidR="00005DDB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9ABF1EC" w14:textId="77777777" w:rsidR="00005DDB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34AF97D" w14:textId="77777777" w:rsidR="00005DDB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98C9652" w14:textId="77777777" w:rsidR="00005DDB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86D7F61" w14:textId="77777777" w:rsidR="00005DDB" w:rsidRPr="00A35062" w:rsidRDefault="00005DD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1004034" w14:textId="77777777" w:rsidR="009127A4" w:rsidRDefault="009127A4" w:rsidP="009127A4">
      <w:pPr>
        <w:widowControl w:val="0"/>
        <w:numPr>
          <w:ilvl w:val="0"/>
          <w:numId w:val="9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>Izjave koje se prilažu</w:t>
      </w:r>
      <w:r w:rsidRPr="00A35062">
        <w:rPr>
          <w:rFonts w:ascii="Arial" w:eastAsia="Times New Roman" w:hAnsi="Arial" w:cs="Arial"/>
          <w:iCs/>
        </w:rPr>
        <w:t>:</w:t>
      </w:r>
    </w:p>
    <w:p w14:paraId="11ABD932" w14:textId="77777777" w:rsidR="009127A4" w:rsidRPr="00A35062" w:rsidRDefault="009127A4" w:rsidP="009127A4">
      <w:pPr>
        <w:widowControl w:val="0"/>
        <w:tabs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7AC8BB3B" w14:textId="20D43F98" w:rsidR="00B374C0" w:rsidRPr="00005DDB" w:rsidRDefault="009127A4" w:rsidP="00005DDB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374C0">
        <w:rPr>
          <w:rFonts w:ascii="Arial" w:eastAsia="Times New Roman" w:hAnsi="Arial" w:cs="Arial"/>
          <w:lang w:eastAsia="hr-HR"/>
        </w:rPr>
        <w:t>Izjava Ponuditelja da je u cijelosti proučio Poziv za dostavu po</w:t>
      </w:r>
      <w:r w:rsidR="00EF48DC" w:rsidRPr="00B374C0">
        <w:rPr>
          <w:rFonts w:ascii="Arial" w:eastAsia="Times New Roman" w:hAnsi="Arial" w:cs="Arial"/>
          <w:lang w:eastAsia="hr-HR"/>
        </w:rPr>
        <w:t>nuda i troškovnik, te da se radove obvezuje izvršiti</w:t>
      </w:r>
      <w:r w:rsidRPr="00B374C0">
        <w:rPr>
          <w:rFonts w:ascii="Arial" w:eastAsia="Times New Roman" w:hAnsi="Arial" w:cs="Arial"/>
          <w:lang w:eastAsia="hr-HR"/>
        </w:rPr>
        <w:t xml:space="preserve"> u cijelosti prema istima.</w:t>
      </w:r>
    </w:p>
    <w:p w14:paraId="4BCB3067" w14:textId="1706F8B8" w:rsidR="00B374C0" w:rsidRDefault="00B374C0" w:rsidP="009127A4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je izvršio uvid u mjesto izvođenja radova.</w:t>
      </w:r>
    </w:p>
    <w:p w14:paraId="0B97BDCE" w14:textId="19D283C9" w:rsidR="00B374C0" w:rsidRPr="00B374C0" w:rsidRDefault="00B374C0" w:rsidP="00B374C0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će imati na raspolaganju potrebne osobe za izvršenje predmetnih radova</w:t>
      </w:r>
      <w:r w:rsidRPr="00B374C0">
        <w:rPr>
          <w:rFonts w:ascii="Arial" w:eastAsia="Times New Roman" w:hAnsi="Arial" w:cs="Arial"/>
          <w:lang w:eastAsia="hr-HR"/>
        </w:rPr>
        <w:t>.</w:t>
      </w:r>
    </w:p>
    <w:p w14:paraId="47738C07" w14:textId="02C3A38C" w:rsidR="009127A4" w:rsidRDefault="00B374C0" w:rsidP="009127A4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374C0">
        <w:rPr>
          <w:rFonts w:ascii="Arial" w:eastAsia="Times New Roman" w:hAnsi="Arial" w:cs="Arial"/>
          <w:lang w:eastAsia="hr-HR"/>
        </w:rPr>
        <w:t>Izjava Ponuditelja da će imat</w:t>
      </w:r>
      <w:r>
        <w:rPr>
          <w:rFonts w:ascii="Arial" w:eastAsia="Times New Roman" w:hAnsi="Arial" w:cs="Arial"/>
          <w:lang w:eastAsia="hr-HR"/>
        </w:rPr>
        <w:t>i na raspolaganju potrebne alate, strojeve i sl.</w:t>
      </w:r>
      <w:r w:rsidRPr="00B374C0">
        <w:rPr>
          <w:rFonts w:ascii="Arial" w:eastAsia="Times New Roman" w:hAnsi="Arial" w:cs="Arial"/>
          <w:lang w:eastAsia="hr-HR"/>
        </w:rPr>
        <w:t xml:space="preserve"> za izvršenje predmetnih radova</w:t>
      </w:r>
      <w:r>
        <w:rPr>
          <w:rFonts w:ascii="Arial" w:eastAsia="Times New Roman" w:hAnsi="Arial" w:cs="Arial"/>
          <w:lang w:eastAsia="hr-HR"/>
        </w:rPr>
        <w:t>.</w:t>
      </w:r>
    </w:p>
    <w:p w14:paraId="4937F520" w14:textId="7025BEAD" w:rsidR="00B374C0" w:rsidRDefault="00B374C0" w:rsidP="009127A4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će osigurati 24 – satnu dostupnost, te navesti broj telefona/mobitela dežurnog djelatnika.</w:t>
      </w:r>
    </w:p>
    <w:p w14:paraId="53ADB5C8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C5CE217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B19B81C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9E2747E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D094476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FFB30C9" w14:textId="77777777" w:rsid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51D2885" w14:textId="77777777" w:rsidR="00B374C0" w:rsidRPr="00B374C0" w:rsidRDefault="00B374C0" w:rsidP="00B374C0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6CFB98B" w14:textId="76958E2C" w:rsidR="009127A4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  <w:r w:rsidR="00005DDB">
        <w:rPr>
          <w:rFonts w:ascii="Arial" w:eastAsia="Times New Roman" w:hAnsi="Arial" w:cs="Arial"/>
          <w:b/>
          <w:lang w:eastAsia="hr-HR"/>
        </w:rPr>
        <w:t xml:space="preserve">        </w:t>
      </w:r>
      <w:r w:rsidRPr="00A35062">
        <w:rPr>
          <w:rFonts w:ascii="Arial" w:eastAsia="Times New Roman" w:hAnsi="Arial" w:cs="Arial"/>
          <w:b/>
          <w:lang w:eastAsia="hr-HR"/>
        </w:rPr>
        <w:t xml:space="preserve">Prilog: </w:t>
      </w:r>
      <w:r w:rsidRPr="00A35062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 xml:space="preserve">, prijedlog okvirnog sporazuma i </w:t>
      </w:r>
      <w:r w:rsidRPr="00A35062">
        <w:rPr>
          <w:rFonts w:ascii="Arial" w:eastAsia="Times New Roman" w:hAnsi="Arial" w:cs="Arial"/>
          <w:lang w:eastAsia="hr-HR"/>
        </w:rPr>
        <w:t>troškovnik</w:t>
      </w:r>
    </w:p>
    <w:p w14:paraId="5A0DCA88" w14:textId="77777777" w:rsidR="009127A4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1FB6B8" w14:textId="77777777" w:rsidR="009127A4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B19F98" w14:textId="77777777" w:rsidR="009127A4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0390868" w14:textId="053342A4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619238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1EE4C4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C06073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C679DBB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69B34F8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391411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0B7FD53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E8EE89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526281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6A830B0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07C00A3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FF7CC45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4CDC2C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B36BCD1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2D501C5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9B95A4E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F171BF9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1E074B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9CE21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6CD6141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4A1E34F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21BB8E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371FE96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9AD4D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F1F767D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38EB364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6C5DFB2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4B6A6E5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F48AC78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41E5E25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1A4749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0B27768" w14:textId="77777777" w:rsidR="00FB073C" w:rsidRDefault="00FB073C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644292B" w14:textId="77777777" w:rsidR="009127A4" w:rsidRPr="003E032E" w:rsidRDefault="009127A4" w:rsidP="009127A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FEC0AC6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>I PONUDBENI LIST</w:t>
      </w:r>
      <w:r w:rsidRPr="00A35062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2D662898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Naziv i sjedište Ponuditelja:</w:t>
      </w:r>
    </w:p>
    <w:p w14:paraId="433020D1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OIB: </w:t>
      </w:r>
    </w:p>
    <w:p w14:paraId="2867C459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Broj računa:</w:t>
      </w:r>
    </w:p>
    <w:p w14:paraId="2FE45CAE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66C44A96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Adresa za dostavu pošte:</w:t>
      </w:r>
    </w:p>
    <w:p w14:paraId="136E525C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Adresa e-pošte:</w:t>
      </w:r>
    </w:p>
    <w:p w14:paraId="0A5A3C30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Kontakt osoba Ponuditelja:</w:t>
      </w:r>
    </w:p>
    <w:p w14:paraId="42C3A9B8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A35062">
        <w:rPr>
          <w:rFonts w:ascii="Arial" w:eastAsia="Times New Roman" w:hAnsi="Arial" w:cs="Arial"/>
          <w:lang w:eastAsia="hr-HR"/>
        </w:rPr>
        <w:t>Tel</w:t>
      </w:r>
      <w:proofErr w:type="spellEnd"/>
      <w:r w:rsidRPr="00A35062">
        <w:rPr>
          <w:rFonts w:ascii="Arial" w:eastAsia="Times New Roman" w:hAnsi="Arial" w:cs="Arial"/>
          <w:lang w:eastAsia="hr-HR"/>
        </w:rPr>
        <w:t>/</w:t>
      </w:r>
      <w:proofErr w:type="spellStart"/>
      <w:r w:rsidRPr="00A35062">
        <w:rPr>
          <w:rFonts w:ascii="Arial" w:eastAsia="Times New Roman" w:hAnsi="Arial" w:cs="Arial"/>
          <w:lang w:eastAsia="hr-HR"/>
        </w:rPr>
        <w:t>Mob</w:t>
      </w:r>
      <w:proofErr w:type="spellEnd"/>
      <w:r w:rsidRPr="00A35062">
        <w:rPr>
          <w:rFonts w:ascii="Arial" w:eastAsia="Times New Roman" w:hAnsi="Arial" w:cs="Arial"/>
          <w:lang w:eastAsia="hr-HR"/>
        </w:rPr>
        <w:t>:</w:t>
      </w:r>
    </w:p>
    <w:p w14:paraId="6752DF18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A35062">
        <w:rPr>
          <w:rFonts w:ascii="Arial" w:eastAsia="Times New Roman" w:hAnsi="Arial" w:cs="Arial"/>
          <w:lang w:eastAsia="hr-HR"/>
        </w:rPr>
        <w:t>Fax</w:t>
      </w:r>
      <w:proofErr w:type="spellEnd"/>
      <w:r w:rsidRPr="00A35062">
        <w:rPr>
          <w:rFonts w:ascii="Arial" w:eastAsia="Times New Roman" w:hAnsi="Arial" w:cs="Arial"/>
          <w:lang w:eastAsia="hr-HR"/>
        </w:rPr>
        <w:t>:</w:t>
      </w:r>
    </w:p>
    <w:p w14:paraId="71458118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12766CB5" w14:textId="77777777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</w:t>
      </w:r>
    </w:p>
    <w:p w14:paraId="64352050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</w:t>
      </w:r>
    </w:p>
    <w:p w14:paraId="65257E9E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3A29143" w14:textId="77777777" w:rsidR="006E7DBA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lang w:eastAsia="hr-HR"/>
        </w:rPr>
        <w:t xml:space="preserve">    PREDMET:</w:t>
      </w:r>
      <w:r w:rsidRPr="00A35062">
        <w:rPr>
          <w:rFonts w:ascii="Arial" w:eastAsia="Times New Roman" w:hAnsi="Arial" w:cs="Arial"/>
          <w:iCs/>
        </w:rPr>
        <w:t xml:space="preserve"> </w:t>
      </w:r>
      <w:r w:rsidR="006E7DBA" w:rsidRPr="006E7DBA">
        <w:rPr>
          <w:rFonts w:ascii="Arial" w:eastAsia="Times New Roman" w:hAnsi="Arial" w:cs="Arial"/>
          <w:b/>
          <w:iCs/>
        </w:rPr>
        <w:t>Popravci i sanacije u objektu Vila Dalmacija – okvirni sporazum s 1</w:t>
      </w:r>
    </w:p>
    <w:p w14:paraId="00B50DFD" w14:textId="2773D887" w:rsidR="009127A4" w:rsidRPr="00AF17B9" w:rsidRDefault="006E7DBA" w:rsidP="006E7DBA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6E7DBA">
        <w:rPr>
          <w:rFonts w:ascii="Arial" w:eastAsia="Times New Roman" w:hAnsi="Arial" w:cs="Arial"/>
          <w:b/>
          <w:iCs/>
        </w:rPr>
        <w:t xml:space="preserve"> (jednim) gospodarskim subjektom u trajanju od 1 (jedne) godine</w:t>
      </w:r>
      <w:r w:rsidR="009127A4" w:rsidRPr="00820FA3">
        <w:rPr>
          <w:rFonts w:ascii="Arial" w:eastAsia="Times New Roman" w:hAnsi="Arial" w:cs="Arial"/>
          <w:b/>
          <w:iCs/>
        </w:rPr>
        <w:t xml:space="preserve"> </w:t>
      </w:r>
    </w:p>
    <w:p w14:paraId="3CE64AFF" w14:textId="77777777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69D7F94B" w14:textId="77777777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14:paraId="1D83A3B1" w14:textId="77777777" w:rsidR="009127A4" w:rsidRPr="00A35062" w:rsidRDefault="009127A4" w:rsidP="009127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E2B70ED" w14:textId="77777777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439813B5" w14:textId="77777777" w:rsidR="009127A4" w:rsidRPr="00A35062" w:rsidRDefault="009127A4" w:rsidP="009127A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C38D7E7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BBF87E4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</w:t>
      </w:r>
    </w:p>
    <w:p w14:paraId="2DCD20E7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31740720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421BDC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A35062">
        <w:rPr>
          <w:rFonts w:ascii="Arial" w:eastAsia="Times New Roman" w:hAnsi="Arial" w:cs="Arial"/>
          <w:lang w:eastAsia="hr-HR"/>
        </w:rPr>
        <w:softHyphen/>
      </w:r>
      <w:r w:rsidRPr="00A3506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42339A78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B9B560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 kn</w:t>
      </w:r>
    </w:p>
    <w:p w14:paraId="7F6FFE29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6766661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74257E8" w14:textId="77777777" w:rsidR="009127A4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223CCDD" w14:textId="77777777" w:rsidR="009127A4" w:rsidRPr="00A35062" w:rsidRDefault="009127A4" w:rsidP="00D65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277000C" w14:textId="206DF592" w:rsidR="009127A4" w:rsidRPr="00A35062" w:rsidRDefault="00D65D6B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9127A4">
        <w:rPr>
          <w:rFonts w:ascii="Arial" w:eastAsia="Times New Roman" w:hAnsi="Arial" w:cs="Arial"/>
          <w:lang w:eastAsia="hr-HR"/>
        </w:rPr>
        <w:t xml:space="preserve"> Rok valjanosti ponude: 9</w:t>
      </w:r>
      <w:r w:rsidR="009127A4" w:rsidRPr="00A35062">
        <w:rPr>
          <w:rFonts w:ascii="Arial" w:eastAsia="Times New Roman" w:hAnsi="Arial" w:cs="Arial"/>
          <w:lang w:eastAsia="hr-HR"/>
        </w:rPr>
        <w:t>0 (devedeset) dana od krajnjeg roka za dostavu ponuda</w:t>
      </w:r>
    </w:p>
    <w:p w14:paraId="38143D42" w14:textId="55726534" w:rsidR="0016237F" w:rsidRDefault="0016237F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D65D6B">
        <w:rPr>
          <w:rFonts w:ascii="Arial" w:eastAsia="Times New Roman" w:hAnsi="Arial" w:cs="Arial"/>
          <w:lang w:eastAsia="hr-HR"/>
        </w:rPr>
        <w:t>Rok izvršenja: 1 (jedna) godina</w:t>
      </w:r>
      <w:r>
        <w:rPr>
          <w:rFonts w:ascii="Arial" w:eastAsia="Times New Roman" w:hAnsi="Arial" w:cs="Arial"/>
          <w:lang w:eastAsia="hr-HR"/>
        </w:rPr>
        <w:t xml:space="preserve"> od obostrano potpisanog okvirnog sporazuma</w:t>
      </w:r>
      <w:r w:rsidR="009127A4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 uvođenja</w:t>
      </w:r>
    </w:p>
    <w:p w14:paraId="4A4983F5" w14:textId="125436AA" w:rsidR="009127A4" w:rsidRPr="00A35062" w:rsidRDefault="0016237F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u posao</w:t>
      </w:r>
      <w:r w:rsidR="00063937">
        <w:rPr>
          <w:rFonts w:ascii="Arial" w:eastAsia="Times New Roman" w:hAnsi="Arial" w:cs="Arial"/>
          <w:lang w:eastAsia="hr-HR"/>
        </w:rPr>
        <w:t xml:space="preserve"> po pojedinim narudžbama</w:t>
      </w:r>
    </w:p>
    <w:p w14:paraId="01581F4E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CB5A9E3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04325EF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B131735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         </w:t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</w:p>
    <w:p w14:paraId="666E1216" w14:textId="77777777" w:rsidR="009127A4" w:rsidRPr="00A35062" w:rsidRDefault="009127A4" w:rsidP="0091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27B8BAEC" w14:textId="77777777" w:rsidR="009127A4" w:rsidRDefault="009127A4" w:rsidP="009127A4">
      <w:pPr>
        <w:spacing w:after="0"/>
        <w:rPr>
          <w:rFonts w:ascii="Arial" w:hAnsi="Arial"/>
        </w:rPr>
      </w:pPr>
    </w:p>
    <w:p w14:paraId="74E7BCE8" w14:textId="77777777" w:rsidR="009127A4" w:rsidRPr="004D6046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94713ED" w14:textId="77777777" w:rsidR="009127A4" w:rsidRDefault="009127A4" w:rsidP="009127A4">
      <w:pPr>
        <w:spacing w:after="0"/>
        <w:rPr>
          <w:rFonts w:ascii="Arial" w:hAnsi="Arial"/>
        </w:rPr>
      </w:pPr>
    </w:p>
    <w:p w14:paraId="36D470D8" w14:textId="77777777" w:rsidR="009127A4" w:rsidRPr="004D6046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EF9F127" w14:textId="77777777" w:rsidR="009127A4" w:rsidRPr="004D6046" w:rsidRDefault="009127A4" w:rsidP="009127A4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25A5211D" w14:textId="77777777" w:rsidR="009127A4" w:rsidRPr="004D6046" w:rsidRDefault="009127A4" w:rsidP="009127A4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4AF41500" w14:textId="77777777" w:rsidR="009127A4" w:rsidRPr="004D6046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0D67513" w14:textId="77777777" w:rsidR="009127A4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E5605BD" w14:textId="77777777" w:rsidR="009127A4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526E11B" w14:textId="77777777" w:rsidR="009127A4" w:rsidRDefault="009127A4" w:rsidP="009127A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F967A31" w14:textId="77777777" w:rsidR="009127A4" w:rsidRPr="003B0A6F" w:rsidRDefault="009127A4" w:rsidP="009127A4">
      <w:pPr>
        <w:keepNext/>
        <w:keepLines/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" w:name="_Toc473791296"/>
      <w:r w:rsidRPr="003B0A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II PRIJEDLOG OKVIRNOG SPORAZUMA</w:t>
      </w:r>
      <w:bookmarkEnd w:id="4"/>
      <w:r w:rsidRPr="003B0A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</w:t>
      </w:r>
    </w:p>
    <w:p w14:paraId="1ADA51D1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8"/>
          <w:lang w:eastAsia="hr-HR"/>
        </w:rPr>
      </w:pPr>
    </w:p>
    <w:p w14:paraId="44817240" w14:textId="1066509D" w:rsidR="009127A4" w:rsidRPr="003B0A6F" w:rsidRDefault="00CE2F2A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  <w:r w:rsidRPr="00CE2F2A">
        <w:rPr>
          <w:rFonts w:ascii="Arial" w:eastAsia="Times New Roman" w:hAnsi="Arial" w:cs="Arial"/>
          <w:lang w:eastAsia="hr-HR"/>
        </w:rPr>
        <w:t>Grad Split, Obala Kneza Branimira 17, 21000 Split, OIB 78755598868, zastupan po gradonačelniku Andri Krstuloviću Opari, a ovaj po punomoćniku zamjeniku gradonačelnika Ninu Veli temeljem Punomoći ovjerene kod javnog bilježnika Dalibora Pavlovića pod brojem OV-2464/2018 od 11.07.2018. godine (u daljnjem tekstu: Naručitelj)</w:t>
      </w:r>
      <w:r w:rsidR="009127A4" w:rsidRPr="003B0A6F">
        <w:rPr>
          <w:rFonts w:ascii="Arial" w:eastAsia="Times New Roman" w:hAnsi="Arial" w:cs="Arial"/>
          <w:lang w:eastAsia="hr-HR"/>
        </w:rPr>
        <w:t>, s jedne strane</w:t>
      </w:r>
    </w:p>
    <w:p w14:paraId="3508EB59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i</w:t>
      </w:r>
    </w:p>
    <w:p w14:paraId="323996F7" w14:textId="77777777" w:rsidR="009127A4" w:rsidRPr="003B0A6F" w:rsidRDefault="009127A4" w:rsidP="009127A4">
      <w:pPr>
        <w:widowControl w:val="0"/>
        <w:adjustRightInd w:val="0"/>
        <w:spacing w:after="0" w:line="360" w:lineRule="atLeast"/>
        <w:rPr>
          <w:rFonts w:ascii="Arial" w:eastAsia="Times New Roman" w:hAnsi="Arial" w:cs="Arial"/>
          <w:lang w:eastAsia="hr-HR"/>
        </w:rPr>
      </w:pPr>
    </w:p>
    <w:p w14:paraId="66614F3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__________________________(naziv tvrtke,)___________(adresa)__________________</w:t>
      </w:r>
    </w:p>
    <w:p w14:paraId="3E28770D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 xml:space="preserve">(OIB), (u daljnjem tekstu: Ponuditelj), kojeg zastupa_____________________(ime i prezime), s druge strane </w:t>
      </w:r>
    </w:p>
    <w:p w14:paraId="316BFC8C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sklapaju slijedeći</w:t>
      </w:r>
    </w:p>
    <w:p w14:paraId="16C46400" w14:textId="77777777" w:rsidR="009127A4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</w:p>
    <w:p w14:paraId="46B167E8" w14:textId="77777777" w:rsidR="00863DB8" w:rsidRPr="003B0A6F" w:rsidRDefault="00863DB8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</w:p>
    <w:p w14:paraId="073CFF03" w14:textId="08FED556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rPr>
          <w:rFonts w:ascii="Arial" w:hAnsi="Arial" w:cs="Arial"/>
          <w:b/>
        </w:rPr>
      </w:pPr>
      <w:r w:rsidRPr="003B0A6F">
        <w:rPr>
          <w:rFonts w:ascii="Arial" w:eastAsia="Times New Roman" w:hAnsi="Arial" w:cs="Arial"/>
          <w:b/>
          <w:lang w:eastAsia="hr-HR"/>
        </w:rPr>
        <w:t>OKVIRNI SPORAZUM ZA NABAVU</w:t>
      </w:r>
      <w:r w:rsidRPr="003B0A6F">
        <w:t xml:space="preserve"> </w:t>
      </w:r>
      <w:r w:rsidR="00A06F7B">
        <w:rPr>
          <w:rFonts w:ascii="Arial" w:hAnsi="Arial" w:cs="Arial"/>
          <w:b/>
        </w:rPr>
        <w:t>POPRAVAKA I SANACIJA U OBJEKTU VILA DALMACIJA</w:t>
      </w:r>
    </w:p>
    <w:p w14:paraId="4A0FD39B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lang w:eastAsia="hr-HR"/>
        </w:rPr>
      </w:pPr>
    </w:p>
    <w:p w14:paraId="5C35C00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lang w:eastAsia="hr-HR"/>
        </w:rPr>
      </w:pPr>
      <w:r w:rsidRPr="003B0A6F">
        <w:rPr>
          <w:rFonts w:ascii="Arial" w:eastAsia="Times New Roman" w:hAnsi="Arial" w:cs="Arial"/>
          <w:b/>
          <w:lang w:eastAsia="hr-HR"/>
        </w:rPr>
        <w:t>I UVOD</w:t>
      </w:r>
    </w:p>
    <w:p w14:paraId="15144A13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1.</w:t>
      </w:r>
    </w:p>
    <w:p w14:paraId="466A6E9A" w14:textId="09456634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1)</w:t>
      </w:r>
      <w:r w:rsidR="005411AB">
        <w:rPr>
          <w:rFonts w:ascii="Arial" w:eastAsia="Times New Roman" w:hAnsi="Arial" w:cs="Arial"/>
          <w:lang w:eastAsia="hr-HR"/>
        </w:rPr>
        <w:t xml:space="preserve"> </w:t>
      </w:r>
      <w:bookmarkStart w:id="5" w:name="_GoBack"/>
      <w:bookmarkEnd w:id="5"/>
      <w:r>
        <w:rPr>
          <w:rFonts w:ascii="Arial" w:eastAsia="Times New Roman" w:hAnsi="Arial" w:cs="Arial"/>
          <w:lang w:eastAsia="hr-HR"/>
        </w:rPr>
        <w:t>Na temelju provedenog postupka jednostavne</w:t>
      </w:r>
      <w:r w:rsidRPr="003B0A6F">
        <w:rPr>
          <w:rFonts w:ascii="Arial" w:eastAsia="Times New Roman" w:hAnsi="Arial" w:cs="Arial"/>
          <w:lang w:eastAsia="hr-HR"/>
        </w:rPr>
        <w:t xml:space="preserve"> naba</w:t>
      </w:r>
      <w:r>
        <w:rPr>
          <w:rFonts w:ascii="Arial" w:eastAsia="Times New Roman" w:hAnsi="Arial" w:cs="Arial"/>
          <w:lang w:eastAsia="hr-HR"/>
        </w:rPr>
        <w:t xml:space="preserve">ve </w:t>
      </w:r>
      <w:r w:rsidR="00A06F7B">
        <w:rPr>
          <w:rFonts w:ascii="Arial" w:eastAsia="Times New Roman" w:hAnsi="Arial" w:cs="Arial"/>
          <w:lang w:eastAsia="hr-HR"/>
        </w:rPr>
        <w:t>pod evidencijskim brojem 2018/09-03-037</w:t>
      </w:r>
      <w:r w:rsidRPr="003B0A6F">
        <w:rPr>
          <w:rFonts w:ascii="Arial" w:eastAsia="Times New Roman" w:hAnsi="Arial" w:cs="Arial"/>
          <w:lang w:eastAsia="hr-HR"/>
        </w:rPr>
        <w:t>, s namjerom sklapanja okvirnog sporazuma s jednim gospod</w:t>
      </w:r>
      <w:r w:rsidR="00A06F7B">
        <w:rPr>
          <w:rFonts w:ascii="Arial" w:eastAsia="Times New Roman" w:hAnsi="Arial" w:cs="Arial"/>
          <w:lang w:eastAsia="hr-HR"/>
        </w:rPr>
        <w:t>arskim subjektom u trajanju od 1 (jedne</w:t>
      </w:r>
      <w:r w:rsidRPr="003B0A6F">
        <w:rPr>
          <w:rFonts w:ascii="Arial" w:eastAsia="Times New Roman" w:hAnsi="Arial" w:cs="Arial"/>
          <w:lang w:eastAsia="hr-HR"/>
        </w:rPr>
        <w:t xml:space="preserve">) godine na temelju članaka 146., 147., 148., 149., 150., 151. i 153. Zakona o javnoj nabavi (NN </w:t>
      </w:r>
      <w:r>
        <w:rPr>
          <w:rFonts w:ascii="Arial" w:eastAsia="Times New Roman" w:hAnsi="Arial" w:cs="Arial"/>
          <w:lang w:eastAsia="hr-HR"/>
        </w:rPr>
        <w:t>120/2016), Naručitelj je zaključkom</w:t>
      </w:r>
      <w:r w:rsidRPr="003B0A6F">
        <w:rPr>
          <w:rFonts w:ascii="Arial" w:eastAsia="Times New Roman" w:hAnsi="Arial" w:cs="Arial"/>
          <w:lang w:eastAsia="hr-HR"/>
        </w:rPr>
        <w:t xml:space="preserve"> Klasa: ___________, </w:t>
      </w:r>
      <w:proofErr w:type="spellStart"/>
      <w:r w:rsidRPr="003B0A6F">
        <w:rPr>
          <w:rFonts w:ascii="Arial" w:eastAsia="Times New Roman" w:hAnsi="Arial" w:cs="Arial"/>
          <w:lang w:eastAsia="hr-HR"/>
        </w:rPr>
        <w:t>Ur</w:t>
      </w:r>
      <w:r w:rsidR="00000080">
        <w:rPr>
          <w:rFonts w:ascii="Arial" w:eastAsia="Times New Roman" w:hAnsi="Arial" w:cs="Arial"/>
          <w:lang w:eastAsia="hr-HR"/>
        </w:rPr>
        <w:t>broj</w:t>
      </w:r>
      <w:proofErr w:type="spellEnd"/>
      <w:r w:rsidR="00000080">
        <w:rPr>
          <w:rFonts w:ascii="Arial" w:eastAsia="Times New Roman" w:hAnsi="Arial" w:cs="Arial"/>
          <w:lang w:eastAsia="hr-HR"/>
        </w:rPr>
        <w:t>: _______ od __________ 2019</w:t>
      </w:r>
      <w:r w:rsidRPr="003B0A6F">
        <w:rPr>
          <w:rFonts w:ascii="Arial" w:eastAsia="Times New Roman" w:hAnsi="Arial" w:cs="Arial"/>
          <w:lang w:eastAsia="hr-HR"/>
        </w:rPr>
        <w:t>. godine, odabrao ponudu gospodarskog subjekta ______</w:t>
      </w:r>
      <w:r w:rsidR="00000080">
        <w:rPr>
          <w:rFonts w:ascii="Arial" w:eastAsia="Times New Roman" w:hAnsi="Arial" w:cs="Arial"/>
          <w:lang w:eastAsia="hr-HR"/>
        </w:rPr>
        <w:t>_________ od ______________ 2019</w:t>
      </w:r>
      <w:r w:rsidRPr="003B0A6F">
        <w:rPr>
          <w:rFonts w:ascii="Arial" w:eastAsia="Times New Roman" w:hAnsi="Arial" w:cs="Arial"/>
          <w:lang w:eastAsia="hr-HR"/>
        </w:rPr>
        <w:t>. godine kao ekonomski najpovoljniju ponudu u skladu s objavljenim kriterijem za donošenje odluke o odabiru, te uvjetima i zaht</w:t>
      </w:r>
      <w:r>
        <w:rPr>
          <w:rFonts w:ascii="Arial" w:eastAsia="Times New Roman" w:hAnsi="Arial" w:cs="Arial"/>
          <w:lang w:eastAsia="hr-HR"/>
        </w:rPr>
        <w:t>jevima iz Poziva za dostavu ponuda</w:t>
      </w:r>
      <w:r w:rsidRPr="003B0A6F">
        <w:rPr>
          <w:rFonts w:ascii="Arial" w:eastAsia="Times New Roman" w:hAnsi="Arial" w:cs="Arial"/>
          <w:lang w:eastAsia="hr-HR"/>
        </w:rPr>
        <w:t>.</w:t>
      </w:r>
    </w:p>
    <w:p w14:paraId="7C21F085" w14:textId="2F112E1B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2) Ovaj Okvirni sporazum ne obvezu</w:t>
      </w:r>
      <w:r>
        <w:rPr>
          <w:rFonts w:ascii="Arial" w:eastAsia="Times New Roman" w:hAnsi="Arial" w:cs="Arial"/>
          <w:lang w:eastAsia="hr-HR"/>
        </w:rPr>
        <w:t>je n</w:t>
      </w:r>
      <w:r w:rsidR="00A06F7B">
        <w:rPr>
          <w:rFonts w:ascii="Arial" w:eastAsia="Times New Roman" w:hAnsi="Arial" w:cs="Arial"/>
          <w:lang w:eastAsia="hr-HR"/>
        </w:rPr>
        <w:t>a sklapanje pojedinačnih narudžbenica</w:t>
      </w:r>
      <w:r w:rsidRPr="003B0A6F">
        <w:rPr>
          <w:rFonts w:ascii="Arial" w:eastAsia="Times New Roman" w:hAnsi="Arial" w:cs="Arial"/>
          <w:lang w:eastAsia="hr-HR"/>
        </w:rPr>
        <w:t>. S</w:t>
      </w:r>
      <w:r w:rsidR="00A06F7B">
        <w:rPr>
          <w:rFonts w:ascii="Arial" w:eastAsia="Times New Roman" w:hAnsi="Arial" w:cs="Arial"/>
          <w:lang w:eastAsia="hr-HR"/>
        </w:rPr>
        <w:t xml:space="preserve">klopljena pojedinačna narudžbenica </w:t>
      </w:r>
      <w:r w:rsidRPr="003B0A6F">
        <w:rPr>
          <w:rFonts w:ascii="Arial" w:eastAsia="Times New Roman" w:hAnsi="Arial" w:cs="Arial"/>
          <w:lang w:eastAsia="hr-HR"/>
        </w:rPr>
        <w:t>obvezuje na izvršenje Ponuditelja i Naručitelja.</w:t>
      </w:r>
    </w:p>
    <w:p w14:paraId="3D1511B5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C551C1A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823F900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B0A6F">
        <w:rPr>
          <w:rFonts w:ascii="Arial" w:eastAsia="Times New Roman" w:hAnsi="Arial" w:cs="Arial"/>
          <w:b/>
          <w:lang w:eastAsia="hr-HR"/>
        </w:rPr>
        <w:t>II PREDMET I TRAJANJE OKVIRNOG SPORAZUMA</w:t>
      </w:r>
    </w:p>
    <w:p w14:paraId="371429AD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B8F9FED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2.</w:t>
      </w:r>
    </w:p>
    <w:p w14:paraId="6FF704E9" w14:textId="77777777" w:rsidR="009127A4" w:rsidRPr="003B0A6F" w:rsidRDefault="009127A4" w:rsidP="009127A4">
      <w:pPr>
        <w:widowControl w:val="0"/>
        <w:adjustRightInd w:val="0"/>
        <w:spacing w:after="0" w:line="360" w:lineRule="atLeast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2845939" w14:textId="7D14B110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Predmet ovog Okvirnog sporazuma je utvrđivanje uvjeta za sklapanje poje</w:t>
      </w:r>
      <w:r w:rsidR="00816F00">
        <w:rPr>
          <w:rFonts w:ascii="Arial" w:eastAsia="Times New Roman" w:hAnsi="Arial" w:cs="Arial"/>
          <w:lang w:eastAsia="hr-HR"/>
        </w:rPr>
        <w:t>dinačnih narudžbenica</w:t>
      </w:r>
      <w:r>
        <w:rPr>
          <w:rFonts w:ascii="Arial" w:eastAsia="Times New Roman" w:hAnsi="Arial" w:cs="Arial"/>
          <w:lang w:eastAsia="hr-HR"/>
        </w:rPr>
        <w:t xml:space="preserve"> s Ponuditeljem</w:t>
      </w:r>
      <w:r w:rsidRPr="003B0A6F">
        <w:rPr>
          <w:rFonts w:ascii="Arial" w:eastAsia="Times New Roman" w:hAnsi="Arial" w:cs="Arial"/>
          <w:lang w:eastAsia="hr-HR"/>
        </w:rPr>
        <w:t xml:space="preserve"> </w:t>
      </w:r>
      <w:r w:rsidRPr="003B0A6F">
        <w:rPr>
          <w:rFonts w:ascii="Arial" w:eastAsia="Times New Roman" w:hAnsi="Arial" w:cs="Arial"/>
          <w:b/>
          <w:lang w:eastAsia="hr-HR"/>
        </w:rPr>
        <w:t>za naba</w:t>
      </w:r>
      <w:r>
        <w:rPr>
          <w:rFonts w:ascii="Arial" w:eastAsia="Times New Roman" w:hAnsi="Arial" w:cs="Arial"/>
          <w:b/>
          <w:lang w:eastAsia="hr-HR"/>
        </w:rPr>
        <w:t xml:space="preserve">vu </w:t>
      </w:r>
      <w:r w:rsidR="00816F00">
        <w:rPr>
          <w:rFonts w:ascii="Arial" w:eastAsia="Times New Roman" w:hAnsi="Arial" w:cs="Arial"/>
          <w:b/>
          <w:lang w:eastAsia="hr-HR"/>
        </w:rPr>
        <w:t>popravaka i sanacija u objektu Vila D</w:t>
      </w:r>
      <w:r w:rsidR="00816F00" w:rsidRPr="00816F00">
        <w:rPr>
          <w:rFonts w:ascii="Arial" w:eastAsia="Times New Roman" w:hAnsi="Arial" w:cs="Arial"/>
          <w:b/>
          <w:lang w:eastAsia="hr-HR"/>
        </w:rPr>
        <w:t>almacija</w:t>
      </w:r>
      <w:r w:rsidR="00816F00" w:rsidRPr="003B0A6F">
        <w:rPr>
          <w:rFonts w:ascii="Arial" w:eastAsia="Times New Roman" w:hAnsi="Arial" w:cs="Arial"/>
          <w:lang w:eastAsia="hr-HR"/>
        </w:rPr>
        <w:t xml:space="preserve">, a prema stavkama iz </w:t>
      </w:r>
      <w:r w:rsidRPr="003B0A6F">
        <w:rPr>
          <w:rFonts w:ascii="Arial" w:eastAsia="Times New Roman" w:hAnsi="Arial" w:cs="Arial"/>
          <w:lang w:eastAsia="hr-HR"/>
        </w:rPr>
        <w:t>ponudbenog troškovnika</w:t>
      </w:r>
      <w:r w:rsidR="00816F00">
        <w:rPr>
          <w:rFonts w:ascii="Arial" w:eastAsia="Times New Roman" w:hAnsi="Arial" w:cs="Arial"/>
          <w:lang w:eastAsia="hr-HR"/>
        </w:rPr>
        <w:t>.</w:t>
      </w:r>
    </w:p>
    <w:p w14:paraId="5A5FE634" w14:textId="61EBA5CA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lastRenderedPageBreak/>
        <w:t>Ovaj okvirni sporazum</w:t>
      </w:r>
      <w:r w:rsidR="00816F00">
        <w:rPr>
          <w:rFonts w:ascii="Arial" w:eastAsia="Times New Roman" w:hAnsi="Arial" w:cs="Arial"/>
          <w:lang w:eastAsia="hr-HR"/>
        </w:rPr>
        <w:t xml:space="preserve"> sklapa se na razdoblje od jedne</w:t>
      </w:r>
      <w:r w:rsidRPr="003B0A6F">
        <w:rPr>
          <w:rFonts w:ascii="Arial" w:eastAsia="Times New Roman" w:hAnsi="Arial" w:cs="Arial"/>
          <w:lang w:eastAsia="hr-HR"/>
        </w:rPr>
        <w:t xml:space="preserve"> godine i tijekom navedenog razdoblja predviđa se ovisno o potrebama naručitelja sklapanje poje</w:t>
      </w:r>
      <w:r w:rsidR="00816F00">
        <w:rPr>
          <w:rFonts w:ascii="Arial" w:eastAsia="Times New Roman" w:hAnsi="Arial" w:cs="Arial"/>
          <w:lang w:eastAsia="hr-HR"/>
        </w:rPr>
        <w:t>dinačnih narudžbenica</w:t>
      </w:r>
      <w:r w:rsidRPr="003B0A6F">
        <w:rPr>
          <w:rFonts w:ascii="Arial" w:eastAsia="Times New Roman" w:hAnsi="Arial" w:cs="Arial"/>
          <w:lang w:eastAsia="hr-HR"/>
        </w:rPr>
        <w:t xml:space="preserve"> temeljem Okvirnog sporazuma za određeno v</w:t>
      </w:r>
      <w:r w:rsidR="00816F00">
        <w:rPr>
          <w:rFonts w:ascii="Arial" w:eastAsia="Times New Roman" w:hAnsi="Arial" w:cs="Arial"/>
          <w:lang w:eastAsia="hr-HR"/>
        </w:rPr>
        <w:t>remensko razdoblje</w:t>
      </w:r>
      <w:r w:rsidRPr="003B0A6F">
        <w:rPr>
          <w:rFonts w:ascii="Arial" w:eastAsia="Times New Roman" w:hAnsi="Arial" w:cs="Arial"/>
          <w:lang w:eastAsia="hr-HR"/>
        </w:rPr>
        <w:t xml:space="preserve"> s konkretnim </w:t>
      </w:r>
      <w:r w:rsidR="00E03A54">
        <w:rPr>
          <w:rFonts w:ascii="Arial" w:eastAsia="Times New Roman" w:hAnsi="Arial" w:cs="Arial"/>
          <w:lang w:eastAsia="hr-HR"/>
        </w:rPr>
        <w:t>količinama za izvršenje radova</w:t>
      </w:r>
      <w:r w:rsidRPr="003B0A6F">
        <w:rPr>
          <w:rFonts w:ascii="Arial" w:eastAsia="Times New Roman" w:hAnsi="Arial" w:cs="Arial"/>
          <w:lang w:eastAsia="hr-HR"/>
        </w:rPr>
        <w:t xml:space="preserve"> specificiranih Troškovnikom.</w:t>
      </w:r>
    </w:p>
    <w:p w14:paraId="2C0F3488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E5EFE80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B0A6F">
        <w:rPr>
          <w:rFonts w:ascii="Arial" w:eastAsia="Times New Roman" w:hAnsi="Arial" w:cs="Arial"/>
          <w:b/>
          <w:lang w:eastAsia="hr-HR"/>
        </w:rPr>
        <w:t>III UVJETI PROVEDBE OKVIRNOG SPORAZUMA</w:t>
      </w:r>
    </w:p>
    <w:p w14:paraId="7D565E12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7563D61E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3.</w:t>
      </w:r>
    </w:p>
    <w:p w14:paraId="121A273A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105F85F5" w14:textId="57C26A42" w:rsidR="009127A4" w:rsidRPr="003B0A6F" w:rsidRDefault="009127A4" w:rsidP="009127A4">
      <w:pPr>
        <w:spacing w:line="360" w:lineRule="auto"/>
        <w:jc w:val="both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1) Ovim Okvirnim sporazumom nisu određe</w:t>
      </w:r>
      <w:r w:rsidR="00816F00">
        <w:rPr>
          <w:rFonts w:ascii="Arial" w:eastAsia="Times New Roman" w:hAnsi="Arial" w:cs="Arial"/>
          <w:lang w:eastAsia="hr-HR"/>
        </w:rPr>
        <w:t>ni svi uvjeti za sklapanje</w:t>
      </w:r>
      <w:r w:rsidRPr="003B0A6F">
        <w:rPr>
          <w:rFonts w:ascii="Arial" w:eastAsia="Times New Roman" w:hAnsi="Arial" w:cs="Arial"/>
          <w:lang w:eastAsia="hr-HR"/>
        </w:rPr>
        <w:t xml:space="preserve"> pojedin</w:t>
      </w:r>
      <w:r w:rsidR="00816F00">
        <w:rPr>
          <w:rFonts w:ascii="Arial" w:eastAsia="Times New Roman" w:hAnsi="Arial" w:cs="Arial"/>
          <w:lang w:eastAsia="hr-HR"/>
        </w:rPr>
        <w:t>ačnih narudžbenica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B0A6F">
        <w:rPr>
          <w:rFonts w:ascii="Arial" w:eastAsia="Times New Roman" w:hAnsi="Arial" w:cs="Arial"/>
          <w:lang w:eastAsia="hr-HR"/>
        </w:rPr>
        <w:t xml:space="preserve">temeljem Okvirnog sporazuma, te će naručitelj s gospodarskim subjektom koji je dao ekonomski </w:t>
      </w:r>
      <w:r w:rsidR="00816F00">
        <w:rPr>
          <w:rFonts w:ascii="Arial" w:eastAsia="Times New Roman" w:hAnsi="Arial" w:cs="Arial"/>
          <w:lang w:eastAsia="hr-HR"/>
        </w:rPr>
        <w:t xml:space="preserve">najpovoljniju ponudu zaključivati </w:t>
      </w:r>
      <w:r w:rsidR="002C2449">
        <w:rPr>
          <w:rFonts w:ascii="Arial" w:eastAsia="Times New Roman" w:hAnsi="Arial" w:cs="Arial"/>
          <w:lang w:eastAsia="hr-HR"/>
        </w:rPr>
        <w:t>pojedinačne narudžbenice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B0A6F">
        <w:rPr>
          <w:rFonts w:ascii="Arial" w:eastAsia="Times New Roman" w:hAnsi="Arial" w:cs="Arial"/>
          <w:lang w:eastAsia="hr-HR"/>
        </w:rPr>
        <w:t xml:space="preserve">neposredno na temelju izvornih uvjeta  iz ovog okvirnog sporazuma, ponude iz članka 1. ovoga sporazuma, te </w:t>
      </w:r>
      <w:r w:rsidR="002C2449">
        <w:rPr>
          <w:rFonts w:ascii="Arial" w:eastAsia="Times New Roman" w:hAnsi="Arial" w:cs="Arial"/>
          <w:lang w:eastAsia="hr-HR"/>
        </w:rPr>
        <w:t>potrebnih količina za pojedine narudžbe. Za svaku pojedinačnu narudžbu,</w:t>
      </w:r>
      <w:r w:rsidRPr="003B0A6F">
        <w:rPr>
          <w:rFonts w:ascii="Arial" w:eastAsia="Times New Roman" w:hAnsi="Arial" w:cs="Arial"/>
          <w:lang w:eastAsia="hr-HR"/>
        </w:rPr>
        <w:t xml:space="preserve"> </w:t>
      </w:r>
      <w:r w:rsidR="002C2449">
        <w:rPr>
          <w:rFonts w:ascii="Arial" w:eastAsia="Times New Roman" w:hAnsi="Arial" w:cs="Arial"/>
          <w:lang w:eastAsia="hr-HR"/>
        </w:rPr>
        <w:t>Naručitelj će poslati</w:t>
      </w:r>
      <w:r w:rsidRPr="003B0A6F">
        <w:rPr>
          <w:rFonts w:ascii="Arial" w:eastAsia="Times New Roman" w:hAnsi="Arial" w:cs="Arial"/>
          <w:lang w:eastAsia="hr-HR"/>
        </w:rPr>
        <w:t xml:space="preserve"> poziv na dostavu ponude sukladno svojim potrebama (u pogledu količina</w:t>
      </w:r>
      <w:r w:rsidR="002C2449">
        <w:rPr>
          <w:rFonts w:ascii="Arial" w:eastAsia="Times New Roman" w:hAnsi="Arial" w:cs="Arial"/>
          <w:lang w:eastAsia="hr-HR"/>
        </w:rPr>
        <w:t xml:space="preserve"> i vrste radova</w:t>
      </w:r>
      <w:r w:rsidRPr="003B0A6F">
        <w:rPr>
          <w:rFonts w:ascii="Arial" w:eastAsia="Times New Roman" w:hAnsi="Arial" w:cs="Arial"/>
          <w:lang w:eastAsia="hr-HR"/>
        </w:rPr>
        <w:t xml:space="preserve"> ) u tom trenutku.</w:t>
      </w:r>
    </w:p>
    <w:p w14:paraId="3BA2D016" w14:textId="5AF3AC95" w:rsidR="009127A4" w:rsidRPr="003B0A6F" w:rsidRDefault="002C2449" w:rsidP="009127A4">
      <w:pPr>
        <w:spacing w:line="36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2) Cijene za</w:t>
      </w:r>
      <w:r w:rsidR="009127A4" w:rsidRPr="003B0A6F">
        <w:rPr>
          <w:rFonts w:ascii="Arial" w:hAnsi="Arial" w:cs="Arial"/>
          <w:lang w:eastAsia="hr-HR"/>
        </w:rPr>
        <w:t xml:space="preserve"> po</w:t>
      </w:r>
      <w:r>
        <w:rPr>
          <w:rFonts w:ascii="Arial" w:hAnsi="Arial" w:cs="Arial"/>
          <w:lang w:eastAsia="hr-HR"/>
        </w:rPr>
        <w:t>jedinačne narudžbe</w:t>
      </w:r>
      <w:r w:rsidR="009127A4" w:rsidRPr="003B0A6F">
        <w:rPr>
          <w:rFonts w:ascii="Arial" w:hAnsi="Arial" w:cs="Arial"/>
          <w:lang w:eastAsia="hr-HR"/>
        </w:rPr>
        <w:t>, moraju odgovarati cijenama istaknutim u troškovniku ponude Ponuditelja</w:t>
      </w:r>
      <w:r w:rsidR="00E03A54">
        <w:rPr>
          <w:rFonts w:ascii="Arial" w:hAnsi="Arial" w:cs="Arial"/>
          <w:lang w:eastAsia="hr-HR"/>
        </w:rPr>
        <w:t>, i</w:t>
      </w:r>
      <w:r w:rsidR="009127A4" w:rsidRPr="003B0A6F">
        <w:rPr>
          <w:rFonts w:ascii="Arial" w:hAnsi="Arial" w:cs="Arial"/>
          <w:lang w:eastAsia="hr-HR"/>
        </w:rPr>
        <w:t xml:space="preserve"> mogu se mijenjati samo na niže. </w:t>
      </w:r>
    </w:p>
    <w:p w14:paraId="7015ABCA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A6C4F62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4.</w:t>
      </w:r>
    </w:p>
    <w:p w14:paraId="782E24C3" w14:textId="4CEBCE78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 xml:space="preserve">1) Ponuditelj se obvezuje </w:t>
      </w:r>
      <w:r w:rsidR="00173729">
        <w:rPr>
          <w:rFonts w:ascii="Arial" w:eastAsia="Times New Roman" w:hAnsi="Arial" w:cs="Arial"/>
          <w:lang w:eastAsia="hr-HR"/>
        </w:rPr>
        <w:t>da će početi s izvršenjem radova odmah po potpisu ovog Okvirnog sporazuma, te potpisivanja narudžbenice za pojedinu narudžbu.</w:t>
      </w:r>
    </w:p>
    <w:p w14:paraId="1D453598" w14:textId="23F57513" w:rsidR="009127A4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2) Ponudite</w:t>
      </w:r>
      <w:r w:rsidR="00173729">
        <w:rPr>
          <w:rFonts w:ascii="Arial" w:eastAsia="Times New Roman" w:hAnsi="Arial" w:cs="Arial"/>
          <w:lang w:eastAsia="hr-HR"/>
        </w:rPr>
        <w:t>lj se obvezuje izvršavati radove</w:t>
      </w:r>
      <w:r w:rsidRPr="003B0A6F">
        <w:rPr>
          <w:rFonts w:ascii="Arial" w:eastAsia="Times New Roman" w:hAnsi="Arial" w:cs="Arial"/>
          <w:lang w:eastAsia="hr-HR"/>
        </w:rPr>
        <w:t xml:space="preserve"> prema pravilima struke. </w:t>
      </w:r>
    </w:p>
    <w:p w14:paraId="14D91E66" w14:textId="1DC34D2D" w:rsidR="00C401FE" w:rsidRDefault="00C401FE" w:rsidP="00C401FE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3) Ponuditelj se obvezuje da će odaziv na intervenciju biti u </w:t>
      </w:r>
      <w:r w:rsidRPr="00C401FE">
        <w:rPr>
          <w:rFonts w:ascii="Arial" w:eastAsia="Times New Roman" w:hAnsi="Arial" w:cs="Arial"/>
          <w:lang w:eastAsia="hr-HR"/>
        </w:rPr>
        <w:t>roku od 24 sata od poziva Naručitelja za pojedinačnu narudžbu.</w:t>
      </w:r>
    </w:p>
    <w:p w14:paraId="71E74160" w14:textId="1DF2D65A" w:rsidR="00F3266E" w:rsidRDefault="00C401FE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4</w:t>
      </w:r>
      <w:r w:rsidR="00F3266E">
        <w:rPr>
          <w:rFonts w:ascii="Arial" w:eastAsia="Times New Roman" w:hAnsi="Arial" w:cs="Arial"/>
          <w:lang w:eastAsia="hr-HR"/>
        </w:rPr>
        <w:t xml:space="preserve">) </w:t>
      </w:r>
      <w:r w:rsidR="00F3266E" w:rsidRPr="00F3266E">
        <w:rPr>
          <w:rFonts w:ascii="Arial" w:eastAsia="Times New Roman" w:hAnsi="Arial" w:cs="Arial"/>
          <w:lang w:eastAsia="hr-HR"/>
        </w:rPr>
        <w:t>Ponuditelj se obvezuje</w:t>
      </w:r>
      <w:r w:rsidR="00F3266E">
        <w:rPr>
          <w:rFonts w:ascii="Arial" w:eastAsia="Times New Roman" w:hAnsi="Arial" w:cs="Arial"/>
          <w:lang w:eastAsia="hr-HR"/>
        </w:rPr>
        <w:t xml:space="preserve"> jamčiti za </w:t>
      </w:r>
      <w:r w:rsidR="00CC1BEF" w:rsidRPr="00CC1BEF">
        <w:rPr>
          <w:rFonts w:ascii="Arial" w:eastAsia="Times New Roman" w:hAnsi="Arial" w:cs="Arial"/>
          <w:lang w:eastAsia="hr-HR"/>
        </w:rPr>
        <w:t>izvršene radove u roku od 2 (dvije) godine od dana primopredaje radova po pojedinačnoj narudžbi</w:t>
      </w:r>
      <w:r w:rsidR="00CC1BEF">
        <w:rPr>
          <w:rFonts w:ascii="Arial" w:eastAsia="Times New Roman" w:hAnsi="Arial" w:cs="Arial"/>
          <w:lang w:eastAsia="hr-HR"/>
        </w:rPr>
        <w:t>.</w:t>
      </w:r>
    </w:p>
    <w:p w14:paraId="6473F1CB" w14:textId="3B8F55ED" w:rsidR="00CC1BEF" w:rsidRPr="003B0A6F" w:rsidRDefault="00C401FE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</w:t>
      </w:r>
      <w:r w:rsidR="00CC1BEF">
        <w:rPr>
          <w:rFonts w:ascii="Arial" w:eastAsia="Times New Roman" w:hAnsi="Arial" w:cs="Arial"/>
          <w:lang w:eastAsia="hr-HR"/>
        </w:rPr>
        <w:t xml:space="preserve">) </w:t>
      </w:r>
      <w:r w:rsidR="00CC1BEF" w:rsidRPr="00CC1BEF">
        <w:rPr>
          <w:rFonts w:ascii="Arial" w:eastAsia="Times New Roman" w:hAnsi="Arial" w:cs="Arial"/>
          <w:lang w:eastAsia="hr-HR"/>
        </w:rPr>
        <w:t>Ponuditelj se obvezuje</w:t>
      </w:r>
      <w:r w:rsidR="00CC1BEF" w:rsidRPr="00CC1BEF">
        <w:t xml:space="preserve"> </w:t>
      </w:r>
      <w:r w:rsidR="00CC1BEF" w:rsidRPr="00CC1BEF">
        <w:rPr>
          <w:rFonts w:ascii="Arial" w:eastAsia="Times New Roman" w:hAnsi="Arial" w:cs="Arial"/>
          <w:lang w:eastAsia="hr-HR"/>
        </w:rPr>
        <w:t>osigurati 24 – satnu dostupnos</w:t>
      </w:r>
      <w:r w:rsidR="00CC1BEF">
        <w:rPr>
          <w:rFonts w:ascii="Arial" w:eastAsia="Times New Roman" w:hAnsi="Arial" w:cs="Arial"/>
          <w:lang w:eastAsia="hr-HR"/>
        </w:rPr>
        <w:t xml:space="preserve">t dežurnom djelatniku na </w:t>
      </w:r>
      <w:r w:rsidR="00CC1BEF" w:rsidRPr="00CC1BEF">
        <w:rPr>
          <w:rFonts w:ascii="Arial" w:eastAsia="Times New Roman" w:hAnsi="Arial" w:cs="Arial"/>
          <w:lang w:eastAsia="hr-HR"/>
        </w:rPr>
        <w:t>broj telefo</w:t>
      </w:r>
      <w:r w:rsidR="00CC1BEF">
        <w:rPr>
          <w:rFonts w:ascii="Arial" w:eastAsia="Times New Roman" w:hAnsi="Arial" w:cs="Arial"/>
          <w:lang w:eastAsia="hr-HR"/>
        </w:rPr>
        <w:t>na/mobitela ______________________.</w:t>
      </w:r>
    </w:p>
    <w:p w14:paraId="0325B94D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9427179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081921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5.</w:t>
      </w:r>
    </w:p>
    <w:p w14:paraId="02B90698" w14:textId="42837C83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1) Plaćanje na temelju obveza iz sklopljenih poje</w:t>
      </w:r>
      <w:r w:rsidR="0010097F">
        <w:rPr>
          <w:rFonts w:ascii="Arial" w:eastAsia="Times New Roman" w:hAnsi="Arial" w:cs="Arial"/>
          <w:lang w:eastAsia="hr-HR"/>
        </w:rPr>
        <w:t>dinačnih narudžbenica</w:t>
      </w:r>
      <w:r w:rsidRPr="003B0A6F">
        <w:rPr>
          <w:rFonts w:ascii="Arial" w:eastAsia="Times New Roman" w:hAnsi="Arial" w:cs="Arial"/>
          <w:lang w:eastAsia="hr-HR"/>
        </w:rPr>
        <w:t xml:space="preserve"> se obavlja na žiro račun Ponuditelja broj_______________ kod ____________________ u roku do 60 (šezdeset) dana od dana zaprimanja računa na Protokol Grada Splita.</w:t>
      </w:r>
    </w:p>
    <w:p w14:paraId="0F3EB583" w14:textId="2E015B14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 xml:space="preserve">2) Račun treba nasloviti na točan naziv Naručitelja s obvezom poziva na broj </w:t>
      </w:r>
      <w:r w:rsidR="0010097F">
        <w:rPr>
          <w:rFonts w:ascii="Arial" w:eastAsia="Times New Roman" w:hAnsi="Arial" w:cs="Arial"/>
          <w:lang w:eastAsia="hr-HR"/>
        </w:rPr>
        <w:t>narudžbenice</w:t>
      </w:r>
      <w:r w:rsidRPr="003B0A6F">
        <w:rPr>
          <w:rFonts w:ascii="Arial" w:eastAsia="Times New Roman" w:hAnsi="Arial" w:cs="Arial"/>
          <w:lang w:eastAsia="hr-HR"/>
        </w:rPr>
        <w:t>.</w:t>
      </w:r>
    </w:p>
    <w:p w14:paraId="73C61038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693CF1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lastRenderedPageBreak/>
        <w:t>Članak 6.</w:t>
      </w:r>
    </w:p>
    <w:p w14:paraId="585A94B2" w14:textId="412371E7" w:rsidR="008C7562" w:rsidRPr="00EC418D" w:rsidRDefault="00863DB8" w:rsidP="005411A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63DB8">
        <w:rPr>
          <w:rFonts w:ascii="Arial" w:eastAsia="Times New Roman" w:hAnsi="Arial" w:cs="Arial"/>
          <w:lang w:eastAsia="hr-HR"/>
        </w:rPr>
        <w:t xml:space="preserve">Za praćenje izvršenja </w:t>
      </w:r>
      <w:r>
        <w:rPr>
          <w:rFonts w:ascii="Arial" w:eastAsia="Times New Roman" w:hAnsi="Arial" w:cs="Arial"/>
          <w:lang w:eastAsia="hr-HR"/>
        </w:rPr>
        <w:t>obveza po pojedinim narudžbama</w:t>
      </w:r>
      <w:r w:rsidRPr="00863DB8">
        <w:t xml:space="preserve"> </w:t>
      </w:r>
      <w:r w:rsidRPr="00863DB8">
        <w:rPr>
          <w:rFonts w:ascii="Arial" w:eastAsia="Times New Roman" w:hAnsi="Arial" w:cs="Arial"/>
          <w:lang w:eastAsia="hr-HR"/>
        </w:rPr>
        <w:t>temeljem ovog Okvirnog sporazuma</w:t>
      </w:r>
      <w:r>
        <w:rPr>
          <w:rFonts w:ascii="Arial" w:eastAsia="Times New Roman" w:hAnsi="Arial" w:cs="Arial"/>
          <w:lang w:eastAsia="hr-HR"/>
        </w:rPr>
        <w:t>,</w:t>
      </w:r>
      <w:r w:rsidR="008D448E">
        <w:rPr>
          <w:rFonts w:ascii="Arial" w:eastAsia="Times New Roman" w:hAnsi="Arial" w:cs="Arial"/>
          <w:lang w:eastAsia="hr-HR"/>
        </w:rPr>
        <w:t xml:space="preserve"> imenuje se odgovorna osoba </w:t>
      </w:r>
      <w:r w:rsidRPr="00863DB8">
        <w:rPr>
          <w:rFonts w:ascii="Arial" w:eastAsia="Times New Roman" w:hAnsi="Arial" w:cs="Arial"/>
          <w:lang w:eastAsia="hr-HR"/>
        </w:rPr>
        <w:t>od strane Naručitelj</w:t>
      </w:r>
      <w:r>
        <w:rPr>
          <w:rFonts w:ascii="Arial" w:eastAsia="Times New Roman" w:hAnsi="Arial" w:cs="Arial"/>
          <w:lang w:eastAsia="hr-HR"/>
        </w:rPr>
        <w:t xml:space="preserve">a: Mario </w:t>
      </w:r>
      <w:proofErr w:type="spellStart"/>
      <w:r>
        <w:rPr>
          <w:rFonts w:ascii="Arial" w:eastAsia="Times New Roman" w:hAnsi="Arial" w:cs="Arial"/>
          <w:lang w:eastAsia="hr-HR"/>
        </w:rPr>
        <w:t>Negotić</w:t>
      </w:r>
      <w:proofErr w:type="spellEnd"/>
      <w:r w:rsidR="00FA6D50">
        <w:rPr>
          <w:rFonts w:ascii="Arial" w:eastAsia="Times New Roman" w:hAnsi="Arial" w:cs="Arial"/>
          <w:lang w:eastAsia="hr-HR"/>
        </w:rPr>
        <w:t>, a od strane Ponuditelja _____________________.</w:t>
      </w:r>
      <w:r w:rsidRPr="00863DB8">
        <w:rPr>
          <w:rFonts w:ascii="Arial" w:eastAsia="Times New Roman" w:hAnsi="Arial" w:cs="Arial"/>
          <w:lang w:eastAsia="hr-HR"/>
        </w:rPr>
        <w:t xml:space="preserve"> </w:t>
      </w:r>
    </w:p>
    <w:p w14:paraId="3F013E20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B9186F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7.</w:t>
      </w:r>
    </w:p>
    <w:p w14:paraId="30EB26C1" w14:textId="0B3D7AE4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Pri sklapanju poje</w:t>
      </w:r>
      <w:r w:rsidR="00D2682F">
        <w:rPr>
          <w:rFonts w:ascii="Arial" w:eastAsia="Times New Roman" w:hAnsi="Arial" w:cs="Arial"/>
          <w:lang w:eastAsia="hr-HR"/>
        </w:rPr>
        <w:t>dinačnih narudžbenica</w:t>
      </w:r>
      <w:r w:rsidRPr="003B0A6F">
        <w:rPr>
          <w:rFonts w:ascii="Arial" w:eastAsia="Times New Roman" w:hAnsi="Arial" w:cs="Arial"/>
          <w:lang w:eastAsia="hr-HR"/>
        </w:rPr>
        <w:t>, ugovorne strane ne smiju mijenjati bitne uvjete ovog Okvirnog sporazuma.</w:t>
      </w:r>
    </w:p>
    <w:p w14:paraId="483A781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061D796D" w14:textId="77777777" w:rsidR="009127A4" w:rsidRPr="00BA4D1D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B0A6F">
        <w:rPr>
          <w:rFonts w:ascii="Arial" w:eastAsia="Times New Roman" w:hAnsi="Arial" w:cs="Arial"/>
          <w:b/>
          <w:lang w:eastAsia="hr-HR"/>
        </w:rPr>
        <w:t>IV ZAVRŠNE ODREDBE</w:t>
      </w:r>
    </w:p>
    <w:p w14:paraId="33C7FC20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8.</w:t>
      </w:r>
    </w:p>
    <w:p w14:paraId="1A2033F0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60754FA2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0F7CE4B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Ugovorne strane su suglasne da će na uređenje svih ostalih odnosa iz ovog okvirnog sporazuma primjenjivati odredbe Zakona o obveznim odnosima.</w:t>
      </w:r>
    </w:p>
    <w:p w14:paraId="455E819E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59F5507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9.</w:t>
      </w:r>
    </w:p>
    <w:p w14:paraId="5C8DC415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Sve sporove koji eventualno nastanu po ovom Okvirnom sporazumu, stranke će prvenstveno rješavati sporazumno, a ukoliko se sporazum ne postigne, za odlučivanje o sporu nadležan je sud u Splitu.</w:t>
      </w:r>
    </w:p>
    <w:p w14:paraId="45A851F7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5D3FA1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10.</w:t>
      </w:r>
    </w:p>
    <w:p w14:paraId="455EE798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Sastavni dijelovi ovog Okvirnog sporazuma su:</w:t>
      </w:r>
    </w:p>
    <w:p w14:paraId="64E77F78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- Ponuda Ponuditelja</w:t>
      </w:r>
    </w:p>
    <w:p w14:paraId="201202DA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- Ponudbeni troškovnik</w:t>
      </w:r>
    </w:p>
    <w:p w14:paraId="6E041A0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670DD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Članak 11.</w:t>
      </w:r>
    </w:p>
    <w:p w14:paraId="428A59F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Ovaj Okvirni sporazum sastavljen je u 3 (tri) istovjetna primjerka, od kojih Naručitelj zadržava dva (2) primjerka, a Ponuditelj 1 (jedan) primjerak.</w:t>
      </w:r>
    </w:p>
    <w:p w14:paraId="50A9BA9C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A68CBC4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15DD08E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16B3D3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CFD7021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Ponuditelj:                                                                                                        Naručitelj:</w:t>
      </w:r>
    </w:p>
    <w:p w14:paraId="31C390F5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69CE138" w14:textId="77777777" w:rsidR="009127A4" w:rsidRPr="003B0A6F" w:rsidRDefault="009127A4" w:rsidP="009127A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>______________________________                                        ________________________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988"/>
        <w:gridCol w:w="1800"/>
        <w:gridCol w:w="4500"/>
      </w:tblGrid>
      <w:tr w:rsidR="009127A4" w:rsidRPr="003B0A6F" w14:paraId="3D02FBE3" w14:textId="77777777" w:rsidTr="00157A81">
        <w:trPr>
          <w:jc w:val="center"/>
        </w:trPr>
        <w:tc>
          <w:tcPr>
            <w:tcW w:w="2988" w:type="dxa"/>
            <w:shd w:val="clear" w:color="auto" w:fill="auto"/>
          </w:tcPr>
          <w:p w14:paraId="3B78EF7F" w14:textId="77777777" w:rsidR="009127A4" w:rsidRPr="003B0A6F" w:rsidRDefault="009127A4" w:rsidP="00157A8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i/>
                <w:lang w:eastAsia="hr-HR"/>
              </w:rPr>
            </w:pPr>
            <w:r w:rsidRPr="003B0A6F">
              <w:rPr>
                <w:rFonts w:ascii="Arial" w:eastAsia="Times New Roman" w:hAnsi="Arial" w:cs="Arial"/>
                <w:i/>
                <w:lang w:eastAsia="hr-HR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29889FEC" w14:textId="77777777" w:rsidR="009127A4" w:rsidRPr="003B0A6F" w:rsidRDefault="009127A4" w:rsidP="00157A8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i/>
                <w:lang w:eastAsia="hr-HR"/>
              </w:rPr>
            </w:pPr>
          </w:p>
        </w:tc>
        <w:tc>
          <w:tcPr>
            <w:tcW w:w="4500" w:type="dxa"/>
            <w:shd w:val="clear" w:color="auto" w:fill="auto"/>
          </w:tcPr>
          <w:p w14:paraId="796BF0D4" w14:textId="77777777" w:rsidR="009127A4" w:rsidRPr="003B0A6F" w:rsidRDefault="009127A4" w:rsidP="00157A8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5F34DF67" w14:textId="6D27F5A9" w:rsidR="004D6046" w:rsidRPr="001A3C2C" w:rsidRDefault="009127A4" w:rsidP="001A3C2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A6F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</w:t>
      </w:r>
    </w:p>
    <w:sectPr w:rsidR="004D6046" w:rsidRPr="001A3C2C" w:rsidSect="00410C1E">
      <w:footerReference w:type="defaul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2091" w14:textId="77777777" w:rsidR="00E0363D" w:rsidRDefault="00E0363D" w:rsidP="004B24D8">
      <w:pPr>
        <w:spacing w:after="0" w:line="240" w:lineRule="auto"/>
      </w:pPr>
      <w:r>
        <w:separator/>
      </w:r>
    </w:p>
  </w:endnote>
  <w:endnote w:type="continuationSeparator" w:id="0">
    <w:p w14:paraId="79ECBCD9" w14:textId="77777777" w:rsidR="00E0363D" w:rsidRDefault="00E0363D" w:rsidP="004B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18738"/>
      <w:docPartObj>
        <w:docPartGallery w:val="Page Numbers (Bottom of Page)"/>
        <w:docPartUnique/>
      </w:docPartObj>
    </w:sdtPr>
    <w:sdtContent>
      <w:p w14:paraId="12EF60F0" w14:textId="6CC2CEDA" w:rsidR="004B24D8" w:rsidRDefault="004B24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AB">
          <w:rPr>
            <w:noProof/>
          </w:rPr>
          <w:t>6</w:t>
        </w:r>
        <w:r>
          <w:fldChar w:fldCharType="end"/>
        </w:r>
      </w:p>
    </w:sdtContent>
  </w:sdt>
  <w:p w14:paraId="1973024B" w14:textId="77777777" w:rsidR="004B24D8" w:rsidRDefault="004B2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2648" w14:textId="77777777" w:rsidR="00E0363D" w:rsidRDefault="00E0363D" w:rsidP="004B24D8">
      <w:pPr>
        <w:spacing w:after="0" w:line="240" w:lineRule="auto"/>
      </w:pPr>
      <w:r>
        <w:separator/>
      </w:r>
    </w:p>
  </w:footnote>
  <w:footnote w:type="continuationSeparator" w:id="0">
    <w:p w14:paraId="52AFF205" w14:textId="77777777" w:rsidR="00E0363D" w:rsidRDefault="00E0363D" w:rsidP="004B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783AD18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89E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E2C1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02A8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5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A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87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08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3C2E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065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CD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8E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61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26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6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66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8B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DB13320"/>
    <w:multiLevelType w:val="hybridMultilevel"/>
    <w:tmpl w:val="C220BD5A"/>
    <w:lvl w:ilvl="0" w:tplc="CCC8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2272E" w:tentative="1">
      <w:start w:val="1"/>
      <w:numFmt w:val="lowerLetter"/>
      <w:lvlText w:val="%2."/>
      <w:lvlJc w:val="left"/>
      <w:pPr>
        <w:ind w:left="1440" w:hanging="360"/>
      </w:pPr>
    </w:lvl>
    <w:lvl w:ilvl="2" w:tplc="9E00DB0A" w:tentative="1">
      <w:start w:val="1"/>
      <w:numFmt w:val="lowerRoman"/>
      <w:lvlText w:val="%3."/>
      <w:lvlJc w:val="right"/>
      <w:pPr>
        <w:ind w:left="2160" w:hanging="180"/>
      </w:pPr>
    </w:lvl>
    <w:lvl w:ilvl="3" w:tplc="9446D3FC" w:tentative="1">
      <w:start w:val="1"/>
      <w:numFmt w:val="decimal"/>
      <w:lvlText w:val="%4."/>
      <w:lvlJc w:val="left"/>
      <w:pPr>
        <w:ind w:left="2880" w:hanging="360"/>
      </w:pPr>
    </w:lvl>
    <w:lvl w:ilvl="4" w:tplc="2AC2B6DE" w:tentative="1">
      <w:start w:val="1"/>
      <w:numFmt w:val="lowerLetter"/>
      <w:lvlText w:val="%5."/>
      <w:lvlJc w:val="left"/>
      <w:pPr>
        <w:ind w:left="3600" w:hanging="360"/>
      </w:pPr>
    </w:lvl>
    <w:lvl w:ilvl="5" w:tplc="13365684" w:tentative="1">
      <w:start w:val="1"/>
      <w:numFmt w:val="lowerRoman"/>
      <w:lvlText w:val="%6."/>
      <w:lvlJc w:val="right"/>
      <w:pPr>
        <w:ind w:left="4320" w:hanging="180"/>
      </w:pPr>
    </w:lvl>
    <w:lvl w:ilvl="6" w:tplc="75AA6394" w:tentative="1">
      <w:start w:val="1"/>
      <w:numFmt w:val="decimal"/>
      <w:lvlText w:val="%7."/>
      <w:lvlJc w:val="left"/>
      <w:pPr>
        <w:ind w:left="5040" w:hanging="360"/>
      </w:pPr>
    </w:lvl>
    <w:lvl w:ilvl="7" w:tplc="8976026E" w:tentative="1">
      <w:start w:val="1"/>
      <w:numFmt w:val="lowerLetter"/>
      <w:lvlText w:val="%8."/>
      <w:lvlJc w:val="left"/>
      <w:pPr>
        <w:ind w:left="5760" w:hanging="360"/>
      </w:pPr>
    </w:lvl>
    <w:lvl w:ilvl="8" w:tplc="78783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C0AE4E2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A78A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85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B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85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81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E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4A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669AA11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DBA2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D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1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3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29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7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6C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C2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302C527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CFC0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25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86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8F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5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C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8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66A6472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AE2A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E1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E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D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44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E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A7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69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71CE6"/>
    <w:multiLevelType w:val="hybridMultilevel"/>
    <w:tmpl w:val="60506D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45EA"/>
    <w:multiLevelType w:val="hybridMultilevel"/>
    <w:tmpl w:val="EFB20DF6"/>
    <w:lvl w:ilvl="0" w:tplc="8BD61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CCD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28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EB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88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8C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CB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81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6B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4920C82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6"/>
    <w:rsid w:val="00000080"/>
    <w:rsid w:val="00005DDB"/>
    <w:rsid w:val="00063937"/>
    <w:rsid w:val="000C217A"/>
    <w:rsid w:val="0010097F"/>
    <w:rsid w:val="001128D3"/>
    <w:rsid w:val="0016237F"/>
    <w:rsid w:val="00173729"/>
    <w:rsid w:val="00176D10"/>
    <w:rsid w:val="001A3C2C"/>
    <w:rsid w:val="00237AD0"/>
    <w:rsid w:val="002C2449"/>
    <w:rsid w:val="004B24D8"/>
    <w:rsid w:val="004B50EF"/>
    <w:rsid w:val="00525488"/>
    <w:rsid w:val="005411AB"/>
    <w:rsid w:val="005B6E7C"/>
    <w:rsid w:val="006057BD"/>
    <w:rsid w:val="00620BC2"/>
    <w:rsid w:val="006471F7"/>
    <w:rsid w:val="006E7DBA"/>
    <w:rsid w:val="00816F00"/>
    <w:rsid w:val="00863DB8"/>
    <w:rsid w:val="008733A6"/>
    <w:rsid w:val="008C7562"/>
    <w:rsid w:val="008D448E"/>
    <w:rsid w:val="0090145E"/>
    <w:rsid w:val="009127A4"/>
    <w:rsid w:val="009554FA"/>
    <w:rsid w:val="0099178B"/>
    <w:rsid w:val="00A06F7B"/>
    <w:rsid w:val="00B374C0"/>
    <w:rsid w:val="00BE3574"/>
    <w:rsid w:val="00C401FE"/>
    <w:rsid w:val="00C633C9"/>
    <w:rsid w:val="00CA6836"/>
    <w:rsid w:val="00CC1BEF"/>
    <w:rsid w:val="00CE2F2A"/>
    <w:rsid w:val="00D2682F"/>
    <w:rsid w:val="00D65D6B"/>
    <w:rsid w:val="00E0363D"/>
    <w:rsid w:val="00E03A54"/>
    <w:rsid w:val="00E23524"/>
    <w:rsid w:val="00EC418D"/>
    <w:rsid w:val="00EF28C0"/>
    <w:rsid w:val="00EF48DC"/>
    <w:rsid w:val="00F3266E"/>
    <w:rsid w:val="00F3673E"/>
    <w:rsid w:val="00FA6D50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912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912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arinanatasa.mercep@split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jana.kirevski@split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EC49C-D36A-48FA-8932-22F18C26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873FF-004C-46CE-9233-1F9DB1B73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CB00D-D854-4FEB-8F7A-E41F6C111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4</cp:revision>
  <dcterms:created xsi:type="dcterms:W3CDTF">2018-12-18T13:32:00Z</dcterms:created>
  <dcterms:modified xsi:type="dcterms:W3CDTF">2018-12-18T13:36:00Z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