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183" w:rsidRPr="00E30777" w:rsidRDefault="009C744A" w:rsidP="00A35183">
      <w:pPr>
        <w:tabs>
          <w:tab w:val="left" w:pos="40"/>
        </w:tabs>
        <w:autoSpaceDE w:val="0"/>
        <w:autoSpaceDN w:val="0"/>
        <w:adjustRightInd w:val="0"/>
        <w:spacing w:before="2577" w:after="0" w:line="240" w:lineRule="auto"/>
        <w:rPr>
          <w:rFonts w:ascii="Arial" w:hAnsi="Arial" w:cs="Arial"/>
          <w:b/>
          <w:bCs/>
        </w:rPr>
      </w:pPr>
      <w:r w:rsidRPr="00E30777">
        <w:rPr>
          <w:rFonts w:ascii="Arial" w:hAnsi="Arial" w:cs="Arial"/>
          <w:b/>
          <w:bCs/>
        </w:rPr>
        <w:t>-</w:t>
      </w:r>
      <w:r w:rsidR="00A35183" w:rsidRPr="00E30777">
        <w:rPr>
          <w:rFonts w:ascii="Arial" w:hAnsi="Arial" w:cs="Arial"/>
          <w:b/>
          <w:bCs/>
        </w:rPr>
        <w:tab/>
        <w:t xml:space="preserve">Klasa: </w:t>
      </w:r>
    </w:p>
    <w:p w:rsidR="00A35183" w:rsidRPr="00E30777" w:rsidRDefault="00A35183" w:rsidP="00A35183">
      <w:pPr>
        <w:tabs>
          <w:tab w:val="left" w:pos="40"/>
        </w:tabs>
        <w:autoSpaceDE w:val="0"/>
        <w:autoSpaceDN w:val="0"/>
        <w:adjustRightInd w:val="0"/>
        <w:spacing w:before="113" w:after="0" w:line="240" w:lineRule="auto"/>
        <w:rPr>
          <w:rFonts w:ascii="Arial" w:hAnsi="Arial" w:cs="Arial"/>
          <w:b/>
          <w:bCs/>
        </w:rPr>
      </w:pPr>
      <w:r w:rsidRPr="00E30777">
        <w:rPr>
          <w:rFonts w:ascii="Arial" w:hAnsi="Arial" w:cs="Arial"/>
          <w:b/>
          <w:bCs/>
        </w:rPr>
        <w:tab/>
      </w:r>
      <w:proofErr w:type="spellStart"/>
      <w:r w:rsidRPr="00E30777">
        <w:rPr>
          <w:rFonts w:ascii="Arial" w:hAnsi="Arial" w:cs="Arial"/>
          <w:b/>
          <w:bCs/>
        </w:rPr>
        <w:t>Urbroj</w:t>
      </w:r>
      <w:proofErr w:type="spellEnd"/>
      <w:r w:rsidRPr="00E30777">
        <w:rPr>
          <w:rFonts w:ascii="Arial" w:hAnsi="Arial" w:cs="Arial"/>
          <w:b/>
          <w:bCs/>
        </w:rPr>
        <w:t>:</w:t>
      </w:r>
    </w:p>
    <w:p w:rsidR="00A35183" w:rsidRPr="00E30777" w:rsidRDefault="00A35183" w:rsidP="00A35183">
      <w:pPr>
        <w:tabs>
          <w:tab w:val="left" w:pos="40"/>
        </w:tabs>
        <w:autoSpaceDE w:val="0"/>
        <w:autoSpaceDN w:val="0"/>
        <w:adjustRightInd w:val="0"/>
        <w:spacing w:before="114" w:after="0" w:line="240" w:lineRule="auto"/>
        <w:rPr>
          <w:rFonts w:ascii="Arial" w:hAnsi="Arial" w:cs="Arial"/>
          <w:b/>
          <w:bCs/>
        </w:rPr>
      </w:pPr>
      <w:r w:rsidRPr="00E30777">
        <w:rPr>
          <w:rFonts w:ascii="Arial" w:hAnsi="Arial" w:cs="Arial"/>
          <w:b/>
          <w:bCs/>
        </w:rPr>
        <w:tab/>
      </w:r>
      <w:r w:rsidR="00543DA7" w:rsidRPr="00E30777">
        <w:rPr>
          <w:rFonts w:ascii="Arial" w:hAnsi="Arial" w:cs="Arial"/>
          <w:b/>
          <w:bCs/>
        </w:rPr>
        <w:t>Split</w:t>
      </w:r>
      <w:r w:rsidRPr="00E30777">
        <w:rPr>
          <w:rFonts w:ascii="Arial" w:hAnsi="Arial" w:cs="Arial"/>
          <w:b/>
          <w:bCs/>
        </w:rPr>
        <w:t xml:space="preserve">, </w:t>
      </w:r>
    </w:p>
    <w:p w:rsidR="00A35183" w:rsidRPr="00E30777" w:rsidRDefault="00F15EDD" w:rsidP="00F15EDD">
      <w:pPr>
        <w:tabs>
          <w:tab w:val="right" w:pos="9031"/>
        </w:tabs>
        <w:autoSpaceDE w:val="0"/>
        <w:autoSpaceDN w:val="0"/>
        <w:adjustRightInd w:val="0"/>
        <w:spacing w:before="1034" w:after="0" w:line="240" w:lineRule="auto"/>
        <w:jc w:val="center"/>
        <w:rPr>
          <w:rFonts w:ascii="Arial" w:hAnsi="Arial" w:cs="Arial"/>
          <w:b/>
          <w:bCs/>
        </w:rPr>
      </w:pPr>
      <w:r w:rsidRPr="00E30777">
        <w:rPr>
          <w:rFonts w:ascii="Arial" w:hAnsi="Arial" w:cs="Arial"/>
          <w:b/>
          <w:bCs/>
        </w:rPr>
        <w:tab/>
        <w:t>Naziv programa</w:t>
      </w:r>
    </w:p>
    <w:p w:rsidR="00A35183" w:rsidRPr="00E30777" w:rsidRDefault="00A35183" w:rsidP="00A35183">
      <w:pPr>
        <w:tabs>
          <w:tab w:val="left" w:pos="40"/>
        </w:tabs>
        <w:autoSpaceDE w:val="0"/>
        <w:autoSpaceDN w:val="0"/>
        <w:adjustRightInd w:val="0"/>
        <w:spacing w:before="969" w:after="0" w:line="240" w:lineRule="auto"/>
        <w:rPr>
          <w:rFonts w:ascii="Arial" w:hAnsi="Arial" w:cs="Arial"/>
        </w:rPr>
      </w:pPr>
      <w:r w:rsidRPr="00E30777">
        <w:rPr>
          <w:rFonts w:ascii="Arial" w:hAnsi="Arial" w:cs="Arial"/>
        </w:rPr>
        <w:tab/>
        <w:t>Poštovani,</w:t>
      </w:r>
    </w:p>
    <w:p w:rsidR="00F70468" w:rsidRPr="00F70468" w:rsidRDefault="00246F36" w:rsidP="00F70468">
      <w:pPr>
        <w:tabs>
          <w:tab w:val="left" w:pos="40"/>
        </w:tabs>
        <w:autoSpaceDE w:val="0"/>
        <w:autoSpaceDN w:val="0"/>
        <w:adjustRightInd w:val="0"/>
        <w:spacing w:before="326" w:after="0" w:line="240" w:lineRule="auto"/>
        <w:rPr>
          <w:rFonts w:ascii="Arial" w:hAnsi="Arial" w:cs="Arial"/>
        </w:rPr>
      </w:pPr>
      <w:r w:rsidRPr="00E30777">
        <w:rPr>
          <w:rFonts w:ascii="Arial" w:hAnsi="Arial" w:cs="Arial"/>
        </w:rPr>
        <w:t>u</w:t>
      </w:r>
      <w:r w:rsidR="00A35183" w:rsidRPr="00E30777">
        <w:rPr>
          <w:rFonts w:ascii="Arial" w:hAnsi="Arial" w:cs="Arial"/>
        </w:rPr>
        <w:t xml:space="preserve"> privitku Vam šaljemo </w:t>
      </w:r>
      <w:r w:rsidR="00C57CFC">
        <w:rPr>
          <w:rFonts w:ascii="Arial" w:hAnsi="Arial" w:cs="Arial"/>
        </w:rPr>
        <w:t>četiri</w:t>
      </w:r>
      <w:r w:rsidR="00A35183" w:rsidRPr="00E30777">
        <w:rPr>
          <w:rFonts w:ascii="Arial" w:hAnsi="Arial" w:cs="Arial"/>
        </w:rPr>
        <w:t xml:space="preserve"> primjerka Ugovora o korištenju sredstava </w:t>
      </w:r>
      <w:r w:rsidRPr="00E30777">
        <w:rPr>
          <w:rFonts w:ascii="Arial" w:hAnsi="Arial" w:cs="Arial"/>
        </w:rPr>
        <w:t>grada S</w:t>
      </w:r>
      <w:r w:rsidR="00543DA7" w:rsidRPr="00E30777">
        <w:rPr>
          <w:rFonts w:ascii="Arial" w:hAnsi="Arial" w:cs="Arial"/>
        </w:rPr>
        <w:t xml:space="preserve">plita u sklopu </w:t>
      </w:r>
      <w:r w:rsidRPr="00E30777">
        <w:rPr>
          <w:rFonts w:ascii="Arial" w:hAnsi="Arial" w:cs="Arial"/>
        </w:rPr>
        <w:t>Javnog poziva</w:t>
      </w:r>
      <w:r w:rsidR="00F70468">
        <w:rPr>
          <w:rFonts w:ascii="Arial" w:hAnsi="Arial" w:cs="Arial"/>
        </w:rPr>
        <w:t xml:space="preserve"> </w:t>
      </w:r>
    </w:p>
    <w:p w:rsidR="00543DA7" w:rsidRPr="00E30777" w:rsidRDefault="00F70468" w:rsidP="00F70468">
      <w:pPr>
        <w:tabs>
          <w:tab w:val="left" w:pos="40"/>
        </w:tabs>
        <w:autoSpaceDE w:val="0"/>
        <w:autoSpaceDN w:val="0"/>
        <w:adjustRightInd w:val="0"/>
        <w:spacing w:before="326" w:after="0" w:line="240" w:lineRule="auto"/>
        <w:rPr>
          <w:rFonts w:ascii="Arial" w:hAnsi="Arial" w:cs="Arial"/>
        </w:rPr>
      </w:pPr>
      <w:r>
        <w:rPr>
          <w:rFonts w:ascii="Arial" w:hAnsi="Arial" w:cs="Arial"/>
        </w:rPr>
        <w:t>za predlaganje P</w:t>
      </w:r>
      <w:r w:rsidRPr="00F70468">
        <w:rPr>
          <w:rFonts w:ascii="Arial" w:hAnsi="Arial" w:cs="Arial"/>
        </w:rPr>
        <w:t>rograma javnih potreba u kulturi Grada Splita za 201</w:t>
      </w:r>
      <w:r w:rsidR="005A761B">
        <w:rPr>
          <w:rFonts w:ascii="Arial" w:hAnsi="Arial" w:cs="Arial"/>
        </w:rPr>
        <w:t>8</w:t>
      </w:r>
      <w:r w:rsidRPr="00F70468">
        <w:rPr>
          <w:rFonts w:ascii="Arial" w:hAnsi="Arial" w:cs="Arial"/>
        </w:rPr>
        <w:t>. godinu</w:t>
      </w:r>
      <w:r w:rsidRPr="00E30777">
        <w:rPr>
          <w:rFonts w:ascii="Arial" w:hAnsi="Arial" w:cs="Arial"/>
        </w:rPr>
        <w:t>.</w:t>
      </w:r>
    </w:p>
    <w:p w:rsidR="00A35183" w:rsidRPr="00E30777" w:rsidRDefault="00A35183" w:rsidP="00543DA7">
      <w:pPr>
        <w:tabs>
          <w:tab w:val="left" w:pos="40"/>
        </w:tabs>
        <w:autoSpaceDE w:val="0"/>
        <w:autoSpaceDN w:val="0"/>
        <w:adjustRightInd w:val="0"/>
        <w:spacing w:before="326" w:after="0" w:line="240" w:lineRule="auto"/>
        <w:rPr>
          <w:rFonts w:ascii="Arial" w:hAnsi="Arial" w:cs="Arial"/>
        </w:rPr>
      </w:pPr>
      <w:r w:rsidRPr="00E30777">
        <w:rPr>
          <w:rFonts w:ascii="Arial" w:hAnsi="Arial" w:cs="Arial"/>
        </w:rPr>
        <w:t xml:space="preserve">Molimo Vas da </w:t>
      </w:r>
      <w:r w:rsidR="00543DA7" w:rsidRPr="00E30777">
        <w:rPr>
          <w:rFonts w:ascii="Arial" w:hAnsi="Arial" w:cs="Arial"/>
        </w:rPr>
        <w:t>p</w:t>
      </w:r>
      <w:r w:rsidRPr="00E30777">
        <w:rPr>
          <w:rFonts w:ascii="Arial" w:hAnsi="Arial" w:cs="Arial"/>
        </w:rPr>
        <w:t>otpisan</w:t>
      </w:r>
      <w:r w:rsidR="00543DA7" w:rsidRPr="00E30777">
        <w:rPr>
          <w:rFonts w:ascii="Arial" w:hAnsi="Arial" w:cs="Arial"/>
        </w:rPr>
        <w:t>e</w:t>
      </w:r>
      <w:r w:rsidRPr="00E30777">
        <w:rPr>
          <w:rFonts w:ascii="Arial" w:hAnsi="Arial" w:cs="Arial"/>
        </w:rPr>
        <w:t xml:space="preserve"> i ovjeren</w:t>
      </w:r>
      <w:r w:rsidR="00543DA7" w:rsidRPr="00E30777">
        <w:rPr>
          <w:rFonts w:ascii="Arial" w:hAnsi="Arial" w:cs="Arial"/>
        </w:rPr>
        <w:t>e primjerke</w:t>
      </w:r>
      <w:r w:rsidRPr="00E30777">
        <w:rPr>
          <w:rFonts w:ascii="Arial" w:hAnsi="Arial" w:cs="Arial"/>
        </w:rPr>
        <w:t xml:space="preserve"> vratite</w:t>
      </w:r>
      <w:r w:rsidR="00543DA7" w:rsidRPr="00E30777">
        <w:rPr>
          <w:rFonts w:ascii="Arial" w:hAnsi="Arial" w:cs="Arial"/>
        </w:rPr>
        <w:t xml:space="preserve"> Službi za kulturu, umjetnost i staru gradsku jezgru. </w:t>
      </w:r>
    </w:p>
    <w:p w:rsidR="00543DA7" w:rsidRPr="00E30777" w:rsidRDefault="00A35183" w:rsidP="00543DA7">
      <w:pPr>
        <w:tabs>
          <w:tab w:val="left" w:pos="6560"/>
        </w:tabs>
        <w:autoSpaceDE w:val="0"/>
        <w:autoSpaceDN w:val="0"/>
        <w:adjustRightInd w:val="0"/>
        <w:spacing w:after="0" w:line="240" w:lineRule="auto"/>
        <w:rPr>
          <w:rFonts w:ascii="Arial" w:hAnsi="Arial" w:cs="Arial"/>
          <w:b/>
          <w:bCs/>
        </w:rPr>
      </w:pPr>
      <w:r w:rsidRPr="00E30777">
        <w:rPr>
          <w:rFonts w:ascii="Arial" w:hAnsi="Arial" w:cs="Arial"/>
          <w:b/>
          <w:bCs/>
        </w:rPr>
        <w:tab/>
      </w:r>
    </w:p>
    <w:p w:rsidR="00543DA7" w:rsidRPr="00E30777" w:rsidRDefault="00543DA7" w:rsidP="00543DA7">
      <w:pPr>
        <w:tabs>
          <w:tab w:val="left" w:pos="6560"/>
        </w:tabs>
        <w:autoSpaceDE w:val="0"/>
        <w:autoSpaceDN w:val="0"/>
        <w:adjustRightInd w:val="0"/>
        <w:spacing w:after="0" w:line="240" w:lineRule="auto"/>
        <w:jc w:val="right"/>
        <w:rPr>
          <w:rFonts w:ascii="Arial" w:hAnsi="Arial" w:cs="Arial"/>
          <w:b/>
          <w:bCs/>
        </w:rPr>
      </w:pPr>
    </w:p>
    <w:p w:rsidR="00543DA7" w:rsidRPr="00E30777" w:rsidRDefault="00543DA7" w:rsidP="00543DA7">
      <w:pPr>
        <w:tabs>
          <w:tab w:val="left" w:pos="6560"/>
        </w:tabs>
        <w:autoSpaceDE w:val="0"/>
        <w:autoSpaceDN w:val="0"/>
        <w:adjustRightInd w:val="0"/>
        <w:spacing w:after="0" w:line="240" w:lineRule="auto"/>
        <w:jc w:val="right"/>
        <w:rPr>
          <w:rFonts w:ascii="Arial" w:hAnsi="Arial" w:cs="Arial"/>
          <w:b/>
          <w:bCs/>
        </w:rPr>
      </w:pPr>
    </w:p>
    <w:p w:rsidR="00543DA7" w:rsidRPr="00E30777" w:rsidRDefault="00543DA7" w:rsidP="00543DA7">
      <w:pPr>
        <w:tabs>
          <w:tab w:val="left" w:pos="6560"/>
        </w:tabs>
        <w:autoSpaceDE w:val="0"/>
        <w:autoSpaceDN w:val="0"/>
        <w:adjustRightInd w:val="0"/>
        <w:spacing w:after="0" w:line="240" w:lineRule="auto"/>
        <w:jc w:val="right"/>
        <w:rPr>
          <w:rFonts w:ascii="Arial" w:hAnsi="Arial" w:cs="Arial"/>
          <w:b/>
          <w:bCs/>
        </w:rPr>
      </w:pPr>
    </w:p>
    <w:p w:rsidR="00543DA7" w:rsidRPr="00E30777" w:rsidRDefault="00543DA7" w:rsidP="00543DA7">
      <w:pPr>
        <w:tabs>
          <w:tab w:val="left" w:pos="6560"/>
        </w:tabs>
        <w:autoSpaceDE w:val="0"/>
        <w:autoSpaceDN w:val="0"/>
        <w:adjustRightInd w:val="0"/>
        <w:spacing w:after="0" w:line="240" w:lineRule="auto"/>
        <w:jc w:val="right"/>
        <w:rPr>
          <w:rFonts w:ascii="Arial" w:hAnsi="Arial" w:cs="Arial"/>
          <w:b/>
          <w:bCs/>
        </w:rPr>
      </w:pPr>
    </w:p>
    <w:p w:rsidR="00543DA7" w:rsidRPr="00E30777" w:rsidRDefault="00543DA7" w:rsidP="00543DA7">
      <w:pPr>
        <w:tabs>
          <w:tab w:val="left" w:pos="6560"/>
        </w:tabs>
        <w:autoSpaceDE w:val="0"/>
        <w:autoSpaceDN w:val="0"/>
        <w:adjustRightInd w:val="0"/>
        <w:spacing w:after="0" w:line="240" w:lineRule="auto"/>
        <w:jc w:val="right"/>
        <w:rPr>
          <w:rFonts w:ascii="Arial" w:hAnsi="Arial" w:cs="Arial"/>
          <w:b/>
          <w:bCs/>
        </w:rPr>
      </w:pPr>
    </w:p>
    <w:p w:rsidR="00543DA7" w:rsidRPr="00E30777" w:rsidRDefault="00543DA7" w:rsidP="00543DA7">
      <w:pPr>
        <w:tabs>
          <w:tab w:val="left" w:pos="6560"/>
        </w:tabs>
        <w:autoSpaceDE w:val="0"/>
        <w:autoSpaceDN w:val="0"/>
        <w:adjustRightInd w:val="0"/>
        <w:spacing w:after="0" w:line="240" w:lineRule="auto"/>
        <w:jc w:val="right"/>
        <w:rPr>
          <w:rFonts w:ascii="Arial" w:hAnsi="Arial" w:cs="Arial"/>
          <w:b/>
          <w:bCs/>
        </w:rPr>
      </w:pPr>
    </w:p>
    <w:p w:rsidR="00543DA7" w:rsidRPr="00E30777" w:rsidRDefault="00543DA7" w:rsidP="00543DA7">
      <w:pPr>
        <w:tabs>
          <w:tab w:val="left" w:pos="6560"/>
        </w:tabs>
        <w:autoSpaceDE w:val="0"/>
        <w:autoSpaceDN w:val="0"/>
        <w:adjustRightInd w:val="0"/>
        <w:spacing w:after="0" w:line="240" w:lineRule="auto"/>
        <w:jc w:val="right"/>
        <w:rPr>
          <w:rFonts w:ascii="Arial" w:hAnsi="Arial" w:cs="Arial"/>
          <w:bCs/>
        </w:rPr>
      </w:pPr>
    </w:p>
    <w:p w:rsidR="00543DA7" w:rsidRPr="00E30777" w:rsidRDefault="00543DA7" w:rsidP="00543DA7">
      <w:pPr>
        <w:tabs>
          <w:tab w:val="left" w:pos="6560"/>
        </w:tabs>
        <w:autoSpaceDE w:val="0"/>
        <w:autoSpaceDN w:val="0"/>
        <w:adjustRightInd w:val="0"/>
        <w:spacing w:after="0" w:line="240" w:lineRule="auto"/>
        <w:jc w:val="right"/>
        <w:rPr>
          <w:rFonts w:ascii="Arial" w:hAnsi="Arial" w:cs="Arial"/>
          <w:bCs/>
        </w:rPr>
      </w:pPr>
      <w:r w:rsidRPr="00E30777">
        <w:rPr>
          <w:rFonts w:ascii="Arial" w:hAnsi="Arial" w:cs="Arial"/>
          <w:bCs/>
        </w:rPr>
        <w:t>Pročelnik</w:t>
      </w:r>
    </w:p>
    <w:p w:rsidR="00543DA7" w:rsidRPr="00E30777" w:rsidRDefault="00543DA7" w:rsidP="00543DA7">
      <w:pPr>
        <w:tabs>
          <w:tab w:val="left" w:pos="6560"/>
        </w:tabs>
        <w:autoSpaceDE w:val="0"/>
        <w:autoSpaceDN w:val="0"/>
        <w:adjustRightInd w:val="0"/>
        <w:spacing w:after="0" w:line="240" w:lineRule="auto"/>
        <w:jc w:val="right"/>
        <w:rPr>
          <w:rFonts w:ascii="Arial" w:hAnsi="Arial" w:cs="Arial"/>
          <w:bCs/>
        </w:rPr>
      </w:pPr>
      <w:r w:rsidRPr="00E30777">
        <w:rPr>
          <w:rFonts w:ascii="Arial" w:hAnsi="Arial" w:cs="Arial"/>
          <w:bCs/>
        </w:rPr>
        <w:t>Siniša Kuko</w:t>
      </w:r>
    </w:p>
    <w:p w:rsidR="00DD5A85" w:rsidRPr="00E30777" w:rsidRDefault="00A35183" w:rsidP="00543DA7">
      <w:pPr>
        <w:tabs>
          <w:tab w:val="left" w:pos="6560"/>
        </w:tabs>
        <w:autoSpaceDE w:val="0"/>
        <w:autoSpaceDN w:val="0"/>
        <w:adjustRightInd w:val="0"/>
        <w:spacing w:before="776" w:after="0" w:line="240" w:lineRule="auto"/>
        <w:rPr>
          <w:rFonts w:ascii="Arial" w:hAnsi="Arial" w:cs="Arial"/>
        </w:rPr>
      </w:pPr>
      <w:r w:rsidRPr="00E30777">
        <w:rPr>
          <w:rFonts w:ascii="Arial" w:hAnsi="Arial" w:cs="Arial"/>
          <w:bCs/>
        </w:rPr>
        <w:tab/>
      </w:r>
    </w:p>
    <w:p w:rsidR="00A35183" w:rsidRPr="00E30777" w:rsidRDefault="00A35183"/>
    <w:p w:rsidR="00A35183" w:rsidRPr="00E30777" w:rsidRDefault="00A35183"/>
    <w:p w:rsidR="00A35183" w:rsidRPr="00E30777" w:rsidRDefault="00A35183"/>
    <w:p w:rsidR="00A35183" w:rsidRPr="00E30777" w:rsidRDefault="00A35183"/>
    <w:p w:rsidR="00A35183" w:rsidRPr="00E30777" w:rsidRDefault="00A35183"/>
    <w:p w:rsidR="00543DA7" w:rsidRPr="00E30777" w:rsidRDefault="00543DA7"/>
    <w:p w:rsidR="00543DA7" w:rsidRPr="00E30777" w:rsidRDefault="00543DA7"/>
    <w:p w:rsidR="00543DA7" w:rsidRPr="00E30777" w:rsidRDefault="00543DA7"/>
    <w:p w:rsidR="00A35183" w:rsidRPr="00E30777" w:rsidRDefault="00A35183"/>
    <w:p w:rsidR="00F15EDD" w:rsidRPr="00E30777" w:rsidRDefault="00F15EDD"/>
    <w:p w:rsidR="009D38D2" w:rsidRPr="00E30777" w:rsidRDefault="009D38D2" w:rsidP="009D38D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E30777">
        <w:rPr>
          <w:rFonts w:ascii="Arial" w:eastAsia="Times New Roman" w:hAnsi="Arial" w:cs="Arial"/>
          <w:lang w:eastAsia="hr-HR"/>
        </w:rPr>
        <w:t xml:space="preserve">Županija Splitsko-dalmatinska, </w:t>
      </w:r>
      <w:r w:rsidRPr="00E30777">
        <w:rPr>
          <w:rFonts w:ascii="Arial" w:eastAsia="Times New Roman" w:hAnsi="Arial" w:cs="Arial"/>
          <w:b/>
          <w:lang w:eastAsia="hr-HR"/>
        </w:rPr>
        <w:t>GRAD SPLIT</w:t>
      </w:r>
      <w:r w:rsidRPr="00E30777">
        <w:rPr>
          <w:rFonts w:ascii="Arial" w:eastAsia="Times New Roman" w:hAnsi="Arial" w:cs="Arial"/>
          <w:lang w:eastAsia="hr-HR"/>
        </w:rPr>
        <w:t xml:space="preserve">, Split, Obala kneza Branimira 17, OIB:78755598868 zastupan po gradonačelniku i </w:t>
      </w:r>
      <w:proofErr w:type="spellStart"/>
      <w:r w:rsidRPr="00E30777">
        <w:rPr>
          <w:rFonts w:ascii="Arial" w:eastAsia="Times New Roman" w:hAnsi="Arial" w:cs="Arial"/>
          <w:lang w:eastAsia="hr-HR"/>
        </w:rPr>
        <w:t>z.z</w:t>
      </w:r>
      <w:proofErr w:type="spellEnd"/>
      <w:r w:rsidRPr="00E30777">
        <w:rPr>
          <w:rFonts w:ascii="Arial" w:eastAsia="Times New Roman" w:hAnsi="Arial" w:cs="Arial"/>
          <w:lang w:eastAsia="hr-HR"/>
        </w:rPr>
        <w:t xml:space="preserve">. </w:t>
      </w:r>
      <w:r w:rsidR="00BE33B0">
        <w:rPr>
          <w:rFonts w:ascii="Arial" w:eastAsia="Times New Roman" w:hAnsi="Arial" w:cs="Arial"/>
          <w:lang w:eastAsia="hr-HR"/>
        </w:rPr>
        <w:t xml:space="preserve">Andri Krstuloviću Opari </w:t>
      </w:r>
      <w:r w:rsidRPr="00E30777">
        <w:rPr>
          <w:rFonts w:ascii="Arial" w:eastAsia="Times New Roman" w:hAnsi="Arial" w:cs="Arial"/>
          <w:lang w:eastAsia="hr-HR"/>
        </w:rPr>
        <w:t xml:space="preserve">(u daljnjem tekstu Grad Split) s jedne strane </w:t>
      </w:r>
    </w:p>
    <w:p w:rsidR="009D38D2" w:rsidRPr="00E30777" w:rsidRDefault="009D38D2" w:rsidP="009D38D2">
      <w:pPr>
        <w:overflowPunct w:val="0"/>
        <w:autoSpaceDE w:val="0"/>
        <w:autoSpaceDN w:val="0"/>
        <w:adjustRightInd w:val="0"/>
        <w:spacing w:after="0" w:line="240" w:lineRule="auto"/>
        <w:jc w:val="center"/>
        <w:textAlignment w:val="baseline"/>
        <w:rPr>
          <w:rFonts w:ascii="Arial" w:eastAsia="Times New Roman" w:hAnsi="Arial" w:cs="Arial"/>
          <w:lang w:eastAsia="hr-HR"/>
        </w:rPr>
      </w:pPr>
    </w:p>
    <w:p w:rsidR="009D38D2" w:rsidRPr="00E30777" w:rsidRDefault="009D38D2" w:rsidP="009D38D2">
      <w:pPr>
        <w:overflowPunct w:val="0"/>
        <w:autoSpaceDE w:val="0"/>
        <w:autoSpaceDN w:val="0"/>
        <w:adjustRightInd w:val="0"/>
        <w:spacing w:after="0" w:line="240" w:lineRule="auto"/>
        <w:jc w:val="center"/>
        <w:textAlignment w:val="baseline"/>
        <w:rPr>
          <w:rFonts w:ascii="Arial" w:eastAsia="Times New Roman" w:hAnsi="Arial" w:cs="Arial"/>
          <w:lang w:eastAsia="hr-HR"/>
        </w:rPr>
      </w:pPr>
      <w:r w:rsidRPr="00E30777">
        <w:rPr>
          <w:rFonts w:ascii="Arial" w:eastAsia="Times New Roman" w:hAnsi="Arial" w:cs="Arial"/>
          <w:lang w:eastAsia="hr-HR"/>
        </w:rPr>
        <w:t>i</w:t>
      </w:r>
    </w:p>
    <w:p w:rsidR="009D38D2" w:rsidRPr="00E30777" w:rsidRDefault="009D38D2" w:rsidP="009D38D2">
      <w:pPr>
        <w:overflowPunct w:val="0"/>
        <w:autoSpaceDE w:val="0"/>
        <w:autoSpaceDN w:val="0"/>
        <w:adjustRightInd w:val="0"/>
        <w:spacing w:after="0" w:line="240" w:lineRule="auto"/>
        <w:jc w:val="center"/>
        <w:textAlignment w:val="baseline"/>
        <w:rPr>
          <w:rFonts w:ascii="Arial" w:eastAsia="Times New Roman" w:hAnsi="Arial" w:cs="Arial"/>
          <w:lang w:eastAsia="hr-HR"/>
        </w:rPr>
      </w:pPr>
    </w:p>
    <w:p w:rsidR="009D38D2" w:rsidRPr="00E30777" w:rsidRDefault="009D38D2" w:rsidP="00CE0FFA">
      <w:pPr>
        <w:overflowPunct w:val="0"/>
        <w:autoSpaceDE w:val="0"/>
        <w:autoSpaceDN w:val="0"/>
        <w:adjustRightInd w:val="0"/>
        <w:spacing w:after="0"/>
        <w:textAlignment w:val="baseline"/>
        <w:rPr>
          <w:rFonts w:ascii="Arial" w:eastAsia="Times New Roman" w:hAnsi="Arial" w:cs="Arial"/>
          <w:lang w:eastAsia="hr-HR"/>
        </w:rPr>
      </w:pPr>
      <w:r w:rsidRPr="00E30777">
        <w:rPr>
          <w:rFonts w:ascii="Arial" w:eastAsia="Times New Roman" w:hAnsi="Arial" w:cs="Arial"/>
          <w:lang w:eastAsia="hr-HR"/>
        </w:rPr>
        <w:t>(naziv pravnog subjekta iz upisnika ili registra)_________________, adresa subjekta________________, OIB</w:t>
      </w:r>
      <w:r w:rsidRPr="00E30777">
        <w:rPr>
          <w:rFonts w:ascii="Arial" w:eastAsia="Times New Roman" w:hAnsi="Arial" w:cs="Arial"/>
          <w:u w:val="single"/>
          <w:lang w:eastAsia="hr-HR"/>
        </w:rPr>
        <w:t xml:space="preserve">                                     </w:t>
      </w:r>
      <w:r w:rsidRPr="00E30777">
        <w:rPr>
          <w:rFonts w:ascii="Arial" w:eastAsia="Times New Roman" w:hAnsi="Arial" w:cs="Arial"/>
          <w:lang w:eastAsia="hr-HR"/>
        </w:rPr>
        <w:t>zastupan(o) po predsjedniku (direktoru, članu uprave</w:t>
      </w:r>
      <w:r w:rsidR="00A329E4">
        <w:rPr>
          <w:rFonts w:ascii="Arial" w:eastAsia="Times New Roman" w:hAnsi="Arial" w:cs="Arial"/>
          <w:lang w:eastAsia="hr-HR"/>
        </w:rPr>
        <w:t xml:space="preserve"> – ako je primjenjivo</w:t>
      </w:r>
      <w:r w:rsidRPr="00E30777">
        <w:rPr>
          <w:rFonts w:ascii="Arial" w:eastAsia="Times New Roman" w:hAnsi="Arial" w:cs="Arial"/>
          <w:lang w:eastAsia="hr-HR"/>
        </w:rPr>
        <w:t>)</w:t>
      </w:r>
      <w:r w:rsidR="00CE0FFA" w:rsidRPr="00E30777">
        <w:rPr>
          <w:rFonts w:ascii="Arial" w:eastAsia="Times New Roman" w:hAnsi="Arial" w:cs="Arial"/>
          <w:lang w:eastAsia="hr-HR"/>
        </w:rPr>
        <w:t xml:space="preserve"> </w:t>
      </w:r>
      <w:r w:rsidRPr="00E30777">
        <w:rPr>
          <w:rFonts w:ascii="Arial" w:eastAsia="Times New Roman" w:hAnsi="Arial" w:cs="Arial"/>
          <w:lang w:eastAsia="hr-HR"/>
        </w:rPr>
        <w:t>____________________</w:t>
      </w:r>
      <w:r w:rsidR="00CE0FFA" w:rsidRPr="00E30777">
        <w:rPr>
          <w:rFonts w:ascii="Arial" w:eastAsia="Times New Roman" w:hAnsi="Arial" w:cs="Arial"/>
          <w:lang w:eastAsia="hr-HR"/>
        </w:rPr>
        <w:t xml:space="preserve"> </w:t>
      </w:r>
      <w:r w:rsidRPr="00E30777">
        <w:rPr>
          <w:rFonts w:ascii="Arial" w:eastAsia="Times New Roman" w:hAnsi="Arial" w:cs="Arial"/>
          <w:lang w:eastAsia="hr-HR"/>
        </w:rPr>
        <w:t>(u daljnjem tekstu Korisnik sredstava) s druge strane temeljem članka 9. i 9.a Zakona o financiranju javnih potreba u kulturi zaključuju slijedeći:</w:t>
      </w:r>
    </w:p>
    <w:p w:rsidR="009D38D2" w:rsidRPr="00E30777" w:rsidRDefault="009D38D2" w:rsidP="009D38D2">
      <w:pPr>
        <w:overflowPunct w:val="0"/>
        <w:autoSpaceDE w:val="0"/>
        <w:autoSpaceDN w:val="0"/>
        <w:adjustRightInd w:val="0"/>
        <w:spacing w:after="0" w:line="240" w:lineRule="auto"/>
        <w:textAlignment w:val="baseline"/>
        <w:rPr>
          <w:rFonts w:ascii="Arial" w:eastAsia="Times New Roman" w:hAnsi="Arial" w:cs="Arial"/>
          <w:lang w:eastAsia="hr-HR"/>
        </w:rPr>
      </w:pPr>
    </w:p>
    <w:p w:rsidR="009D38D2" w:rsidRPr="00E30777" w:rsidRDefault="009D38D2" w:rsidP="009D38D2">
      <w:pPr>
        <w:overflowPunct w:val="0"/>
        <w:autoSpaceDE w:val="0"/>
        <w:autoSpaceDN w:val="0"/>
        <w:adjustRightInd w:val="0"/>
        <w:spacing w:after="0" w:line="240" w:lineRule="auto"/>
        <w:jc w:val="center"/>
        <w:textAlignment w:val="baseline"/>
        <w:rPr>
          <w:rFonts w:ascii="Arial" w:eastAsia="Times New Roman" w:hAnsi="Arial" w:cs="Arial"/>
          <w:b/>
          <w:lang w:eastAsia="hr-HR"/>
        </w:rPr>
      </w:pPr>
    </w:p>
    <w:p w:rsidR="009D38D2" w:rsidRPr="00E30777" w:rsidRDefault="009D38D2" w:rsidP="00CE0FFA">
      <w:pPr>
        <w:overflowPunct w:val="0"/>
        <w:autoSpaceDE w:val="0"/>
        <w:autoSpaceDN w:val="0"/>
        <w:adjustRightInd w:val="0"/>
        <w:spacing w:after="0" w:line="240" w:lineRule="auto"/>
        <w:jc w:val="center"/>
        <w:textAlignment w:val="baseline"/>
        <w:rPr>
          <w:rFonts w:ascii="Arial" w:eastAsia="Times New Roman" w:hAnsi="Arial" w:cs="Arial"/>
          <w:b/>
          <w:lang w:eastAsia="hr-HR"/>
        </w:rPr>
      </w:pPr>
      <w:r w:rsidRPr="00E30777">
        <w:rPr>
          <w:rFonts w:ascii="Arial" w:eastAsia="Times New Roman" w:hAnsi="Arial" w:cs="Arial"/>
          <w:b/>
          <w:lang w:eastAsia="hr-HR"/>
        </w:rPr>
        <w:t>U G O V O R</w:t>
      </w:r>
    </w:p>
    <w:p w:rsidR="009D38D2" w:rsidRPr="00E30777" w:rsidRDefault="009D38D2" w:rsidP="00CE0FFA">
      <w:pPr>
        <w:overflowPunct w:val="0"/>
        <w:autoSpaceDE w:val="0"/>
        <w:autoSpaceDN w:val="0"/>
        <w:adjustRightInd w:val="0"/>
        <w:spacing w:after="0" w:line="240" w:lineRule="auto"/>
        <w:jc w:val="center"/>
        <w:textAlignment w:val="baseline"/>
        <w:rPr>
          <w:rFonts w:ascii="Arial" w:eastAsia="Times New Roman" w:hAnsi="Arial" w:cs="Arial"/>
          <w:b/>
          <w:lang w:eastAsia="hr-HR"/>
        </w:rPr>
      </w:pPr>
      <w:r w:rsidRPr="00E30777">
        <w:rPr>
          <w:rFonts w:ascii="Arial" w:eastAsia="Times New Roman" w:hAnsi="Arial" w:cs="Arial"/>
          <w:b/>
          <w:lang w:eastAsia="hr-HR"/>
        </w:rPr>
        <w:t xml:space="preserve">o pružanju financijske potpore za realizaciju Programa </w:t>
      </w:r>
      <w:r w:rsidR="00ED27F0" w:rsidRPr="00ED27F0">
        <w:rPr>
          <w:rFonts w:ascii="Arial" w:eastAsia="Times New Roman" w:hAnsi="Arial" w:cs="Arial"/>
          <w:b/>
          <w:lang w:eastAsia="hr-HR"/>
        </w:rPr>
        <w:t>javnih potreba u kulturi Grada Splita za 201</w:t>
      </w:r>
      <w:r w:rsidR="005A761B">
        <w:rPr>
          <w:rFonts w:ascii="Arial" w:eastAsia="Times New Roman" w:hAnsi="Arial" w:cs="Arial"/>
          <w:b/>
          <w:lang w:eastAsia="hr-HR"/>
        </w:rPr>
        <w:t>8</w:t>
      </w:r>
      <w:r w:rsidR="00ED27F0" w:rsidRPr="00ED27F0">
        <w:rPr>
          <w:rFonts w:ascii="Arial" w:eastAsia="Times New Roman" w:hAnsi="Arial" w:cs="Arial"/>
          <w:b/>
          <w:lang w:eastAsia="hr-HR"/>
        </w:rPr>
        <w:t>. godinu</w:t>
      </w:r>
    </w:p>
    <w:p w:rsidR="009D38D2" w:rsidRPr="00E30777" w:rsidRDefault="009D38D2" w:rsidP="00CE0FFA">
      <w:pPr>
        <w:spacing w:after="0" w:line="240" w:lineRule="auto"/>
        <w:jc w:val="center"/>
        <w:rPr>
          <w:rFonts w:ascii="Arial" w:eastAsia="Times New Roman" w:hAnsi="Arial" w:cs="Arial"/>
          <w:lang w:eastAsia="hr-HR"/>
        </w:rPr>
      </w:pPr>
    </w:p>
    <w:p w:rsidR="00CE0FFA" w:rsidRPr="00E30777" w:rsidRDefault="00CE0FFA" w:rsidP="00CE0FFA">
      <w:pPr>
        <w:spacing w:after="0" w:line="240" w:lineRule="auto"/>
        <w:ind w:left="-142"/>
        <w:jc w:val="center"/>
        <w:rPr>
          <w:rFonts w:ascii="Arial" w:eastAsia="Times New Roman" w:hAnsi="Arial" w:cs="Arial"/>
          <w:b/>
          <w:lang w:eastAsia="hr-HR"/>
        </w:rPr>
      </w:pPr>
    </w:p>
    <w:p w:rsidR="009D38D2" w:rsidRPr="00E30777" w:rsidRDefault="009D38D2" w:rsidP="00CE0FFA">
      <w:pPr>
        <w:spacing w:after="0" w:line="240" w:lineRule="auto"/>
        <w:ind w:left="-142"/>
        <w:jc w:val="center"/>
        <w:rPr>
          <w:rFonts w:ascii="Arial" w:eastAsia="Times New Roman" w:hAnsi="Arial" w:cs="Arial"/>
          <w:b/>
          <w:lang w:eastAsia="hr-HR"/>
        </w:rPr>
      </w:pPr>
      <w:r w:rsidRPr="00E30777">
        <w:rPr>
          <w:rFonts w:ascii="Arial" w:eastAsia="Times New Roman" w:hAnsi="Arial" w:cs="Arial"/>
          <w:b/>
          <w:lang w:eastAsia="hr-HR"/>
        </w:rPr>
        <w:t>Članak 1.</w:t>
      </w:r>
    </w:p>
    <w:p w:rsidR="009D38D2" w:rsidRPr="00E30777" w:rsidRDefault="009D38D2" w:rsidP="00CE0FFA">
      <w:pPr>
        <w:spacing w:after="0" w:line="240" w:lineRule="auto"/>
        <w:rPr>
          <w:rFonts w:ascii="Arial" w:eastAsia="Times New Roman" w:hAnsi="Arial" w:cs="Arial"/>
          <w:b/>
          <w:highlight w:val="lightGray"/>
          <w:lang w:eastAsia="hr-HR"/>
        </w:rPr>
      </w:pPr>
      <w:r w:rsidRPr="00E30777">
        <w:rPr>
          <w:rFonts w:ascii="Arial" w:eastAsia="Times New Roman" w:hAnsi="Arial" w:cs="Arial"/>
          <w:lang w:eastAsia="hr-HR"/>
        </w:rPr>
        <w:t xml:space="preserve">Na temelju provedenog Javnog poziva </w:t>
      </w:r>
      <w:r w:rsidR="00ED27F0" w:rsidRPr="00ED27F0">
        <w:rPr>
          <w:rFonts w:ascii="Arial" w:eastAsia="Times New Roman" w:hAnsi="Arial" w:cs="Arial"/>
          <w:lang w:eastAsia="hr-HR"/>
        </w:rPr>
        <w:t>za predlaganje Programa javnih potreba u kulturi Grada Splita za 201</w:t>
      </w:r>
      <w:r w:rsidR="005A761B">
        <w:rPr>
          <w:rFonts w:ascii="Arial" w:eastAsia="Times New Roman" w:hAnsi="Arial" w:cs="Arial"/>
          <w:lang w:eastAsia="hr-HR"/>
        </w:rPr>
        <w:t>8</w:t>
      </w:r>
      <w:r w:rsidR="00ED27F0" w:rsidRPr="00ED27F0">
        <w:rPr>
          <w:rFonts w:ascii="Arial" w:eastAsia="Times New Roman" w:hAnsi="Arial" w:cs="Arial"/>
          <w:lang w:eastAsia="hr-HR"/>
        </w:rPr>
        <w:t xml:space="preserve">. godinu </w:t>
      </w:r>
      <w:r w:rsidRPr="00E30777">
        <w:rPr>
          <w:rFonts w:ascii="Arial" w:eastAsia="Times New Roman" w:hAnsi="Arial" w:cs="Arial"/>
          <w:lang w:eastAsia="hr-HR"/>
        </w:rPr>
        <w:t>u okviru raspoloživih sredstava iz Proračuna Grada Splita za 201</w:t>
      </w:r>
      <w:r w:rsidR="005A761B">
        <w:rPr>
          <w:rFonts w:ascii="Arial" w:eastAsia="Times New Roman" w:hAnsi="Arial" w:cs="Arial"/>
          <w:lang w:eastAsia="hr-HR"/>
        </w:rPr>
        <w:t>8</w:t>
      </w:r>
      <w:r w:rsidRPr="00E30777">
        <w:rPr>
          <w:rFonts w:ascii="Arial" w:eastAsia="Times New Roman" w:hAnsi="Arial" w:cs="Arial"/>
          <w:lang w:eastAsia="hr-HR"/>
        </w:rPr>
        <w:t>. godinu s projekcijama za 201</w:t>
      </w:r>
      <w:r w:rsidR="005A761B">
        <w:rPr>
          <w:rFonts w:ascii="Arial" w:eastAsia="Times New Roman" w:hAnsi="Arial" w:cs="Arial"/>
          <w:lang w:eastAsia="hr-HR"/>
        </w:rPr>
        <w:t>9</w:t>
      </w:r>
      <w:r w:rsidRPr="00E30777">
        <w:rPr>
          <w:rFonts w:ascii="Arial" w:eastAsia="Times New Roman" w:hAnsi="Arial" w:cs="Arial"/>
          <w:lang w:eastAsia="hr-HR"/>
        </w:rPr>
        <w:t>.</w:t>
      </w:r>
      <w:r w:rsidR="009C744A" w:rsidRPr="00E30777">
        <w:rPr>
          <w:rFonts w:ascii="Arial" w:eastAsia="Times New Roman" w:hAnsi="Arial" w:cs="Arial"/>
          <w:lang w:eastAsia="hr-HR"/>
        </w:rPr>
        <w:t xml:space="preserve"> </w:t>
      </w:r>
      <w:r w:rsidRPr="00E30777">
        <w:rPr>
          <w:rFonts w:ascii="Arial" w:eastAsia="Times New Roman" w:hAnsi="Arial" w:cs="Arial"/>
          <w:lang w:eastAsia="hr-HR"/>
        </w:rPr>
        <w:t>-</w:t>
      </w:r>
      <w:r w:rsidR="009C744A" w:rsidRPr="00E30777">
        <w:rPr>
          <w:rFonts w:ascii="Arial" w:eastAsia="Times New Roman" w:hAnsi="Arial" w:cs="Arial"/>
          <w:lang w:eastAsia="hr-HR"/>
        </w:rPr>
        <w:t xml:space="preserve"> </w:t>
      </w:r>
      <w:r w:rsidR="00ED27F0">
        <w:rPr>
          <w:rFonts w:ascii="Arial" w:eastAsia="Times New Roman" w:hAnsi="Arial" w:cs="Arial"/>
          <w:lang w:eastAsia="hr-HR"/>
        </w:rPr>
        <w:t>20</w:t>
      </w:r>
      <w:r w:rsidR="005A761B">
        <w:rPr>
          <w:rFonts w:ascii="Arial" w:eastAsia="Times New Roman" w:hAnsi="Arial" w:cs="Arial"/>
          <w:lang w:eastAsia="hr-HR"/>
        </w:rPr>
        <w:t>20</w:t>
      </w:r>
      <w:r w:rsidRPr="00E30777">
        <w:rPr>
          <w:rFonts w:ascii="Arial" w:eastAsia="Times New Roman" w:hAnsi="Arial" w:cs="Arial"/>
          <w:lang w:eastAsia="hr-HR"/>
        </w:rPr>
        <w:t xml:space="preserve">. </w:t>
      </w:r>
      <w:r w:rsidR="00E5729F">
        <w:rPr>
          <w:rFonts w:ascii="Arial" w:eastAsia="Times New Roman" w:hAnsi="Arial" w:cs="Arial"/>
          <w:lang w:eastAsia="hr-HR"/>
        </w:rPr>
        <w:t>g</w:t>
      </w:r>
      <w:r w:rsidRPr="00E30777">
        <w:rPr>
          <w:rFonts w:ascii="Arial" w:eastAsia="Times New Roman" w:hAnsi="Arial" w:cs="Arial"/>
          <w:lang w:eastAsia="hr-HR"/>
        </w:rPr>
        <w:t>odinu</w:t>
      </w:r>
      <w:bookmarkStart w:id="0" w:name="Text15"/>
      <w:r w:rsidR="00E5729F">
        <w:rPr>
          <w:rFonts w:ascii="Arial" w:eastAsia="Times New Roman" w:hAnsi="Arial" w:cs="Arial"/>
          <w:lang w:eastAsia="hr-HR"/>
        </w:rPr>
        <w:t>, dodjeljuje se</w:t>
      </w:r>
    </w:p>
    <w:bookmarkEnd w:id="0"/>
    <w:p w:rsidR="00CE0FFA" w:rsidRPr="00E30777" w:rsidRDefault="00CE0FFA" w:rsidP="00CE0FFA">
      <w:pPr>
        <w:spacing w:after="0" w:line="240" w:lineRule="auto"/>
        <w:ind w:left="3540" w:firstLine="708"/>
        <w:rPr>
          <w:rFonts w:ascii="Arial" w:eastAsia="Times New Roman" w:hAnsi="Arial" w:cs="Arial"/>
          <w:b/>
          <w:lang w:eastAsia="hr-HR"/>
        </w:rPr>
      </w:pPr>
      <w:r w:rsidRPr="00E30777">
        <w:rPr>
          <w:rFonts w:ascii="Arial" w:eastAsia="Times New Roman" w:hAnsi="Arial" w:cs="Arial"/>
          <w:b/>
          <w:lang w:eastAsia="hr-HR"/>
        </w:rPr>
        <w:t xml:space="preserve">  </w:t>
      </w:r>
    </w:p>
    <w:p w:rsidR="00CE0FFA" w:rsidRPr="00E30777" w:rsidRDefault="00CE0FFA" w:rsidP="00CE0FFA">
      <w:pPr>
        <w:spacing w:after="0" w:line="240" w:lineRule="auto"/>
        <w:ind w:left="3540" w:firstLine="708"/>
        <w:rPr>
          <w:rFonts w:ascii="Arial" w:eastAsia="Times New Roman" w:hAnsi="Arial" w:cs="Arial"/>
          <w:b/>
          <w:lang w:eastAsia="hr-HR"/>
        </w:rPr>
      </w:pPr>
    </w:p>
    <w:p w:rsidR="009D38D2" w:rsidRPr="00E30777" w:rsidRDefault="00CE0FFA" w:rsidP="00CE0FFA">
      <w:pPr>
        <w:spacing w:after="0" w:line="240" w:lineRule="auto"/>
        <w:ind w:left="3540" w:firstLine="708"/>
        <w:rPr>
          <w:rFonts w:ascii="Arial" w:eastAsia="Times New Roman" w:hAnsi="Arial" w:cs="Arial"/>
          <w:b/>
          <w:lang w:eastAsia="hr-HR"/>
        </w:rPr>
      </w:pPr>
      <w:r w:rsidRPr="00E30777">
        <w:rPr>
          <w:rFonts w:ascii="Arial" w:eastAsia="Times New Roman" w:hAnsi="Arial" w:cs="Arial"/>
          <w:b/>
          <w:lang w:eastAsia="hr-HR"/>
        </w:rPr>
        <w:t xml:space="preserve">  </w:t>
      </w:r>
      <w:r w:rsidR="009D38D2" w:rsidRPr="00E30777">
        <w:rPr>
          <w:rFonts w:ascii="Arial" w:eastAsia="Times New Roman" w:hAnsi="Arial" w:cs="Arial"/>
          <w:b/>
          <w:lang w:eastAsia="hr-HR"/>
        </w:rPr>
        <w:t>- iznos – kuna</w:t>
      </w:r>
    </w:p>
    <w:p w:rsidR="009D38D2" w:rsidRPr="00E30777" w:rsidRDefault="009D38D2" w:rsidP="00CE0FFA">
      <w:pPr>
        <w:spacing w:after="0" w:line="240" w:lineRule="auto"/>
        <w:rPr>
          <w:rFonts w:ascii="Arial" w:eastAsia="Times New Roman" w:hAnsi="Arial" w:cs="Arial"/>
          <w:lang w:eastAsia="hr-HR"/>
        </w:rPr>
      </w:pPr>
    </w:p>
    <w:p w:rsidR="009D38D2" w:rsidRPr="00E30777" w:rsidRDefault="009D38D2" w:rsidP="00CE0FFA">
      <w:pPr>
        <w:spacing w:after="0" w:line="240" w:lineRule="auto"/>
        <w:rPr>
          <w:rFonts w:ascii="Arial" w:eastAsia="Times New Roman" w:hAnsi="Arial" w:cs="Arial"/>
          <w:lang w:eastAsia="hr-HR"/>
        </w:rPr>
      </w:pPr>
      <w:r w:rsidRPr="00E30777">
        <w:rPr>
          <w:rFonts w:ascii="Arial" w:eastAsia="Times New Roman" w:hAnsi="Arial" w:cs="Arial"/>
          <w:lang w:eastAsia="hr-HR"/>
        </w:rPr>
        <w:t>za financijsku potporu projektu pod nazivom</w:t>
      </w:r>
    </w:p>
    <w:p w:rsidR="009D38D2" w:rsidRPr="00E30777" w:rsidRDefault="009D38D2" w:rsidP="00CE0FFA">
      <w:pPr>
        <w:spacing w:after="0" w:line="240" w:lineRule="auto"/>
        <w:rPr>
          <w:rFonts w:ascii="Arial" w:eastAsia="Times New Roman" w:hAnsi="Arial" w:cs="Arial"/>
          <w:lang w:eastAsia="hr-HR"/>
        </w:rPr>
      </w:pPr>
    </w:p>
    <w:p w:rsidR="009D38D2" w:rsidRPr="00E30777" w:rsidRDefault="009D38D2" w:rsidP="00CE0FFA">
      <w:pPr>
        <w:spacing w:after="0" w:line="240" w:lineRule="auto"/>
        <w:jc w:val="center"/>
        <w:rPr>
          <w:rFonts w:ascii="Arial" w:eastAsia="Times New Roman" w:hAnsi="Arial" w:cs="Arial"/>
          <w:lang w:eastAsia="hr-HR"/>
        </w:rPr>
      </w:pPr>
      <w:r w:rsidRPr="00E30777">
        <w:rPr>
          <w:rFonts w:ascii="Arial" w:eastAsia="Times New Roman" w:hAnsi="Arial" w:cs="Arial"/>
          <w:lang w:eastAsia="hr-HR"/>
        </w:rPr>
        <w:t xml:space="preserve">- </w:t>
      </w:r>
      <w:r w:rsidRPr="00E30777">
        <w:rPr>
          <w:rFonts w:ascii="Arial" w:eastAsia="Times New Roman" w:hAnsi="Arial" w:cs="Arial"/>
          <w:b/>
          <w:lang w:eastAsia="hr-HR"/>
        </w:rPr>
        <w:t>naziv projekta-</w:t>
      </w:r>
    </w:p>
    <w:p w:rsidR="009D38D2" w:rsidRPr="00E30777" w:rsidRDefault="009D38D2" w:rsidP="00CE0FFA">
      <w:pPr>
        <w:spacing w:after="0" w:line="240" w:lineRule="auto"/>
        <w:rPr>
          <w:rFonts w:ascii="Arial" w:eastAsia="Times New Roman" w:hAnsi="Arial" w:cs="Arial"/>
          <w:lang w:eastAsia="hr-HR"/>
        </w:rPr>
      </w:pPr>
    </w:p>
    <w:p w:rsidR="009D38D2" w:rsidRPr="00E30777" w:rsidRDefault="009D38D2" w:rsidP="00CE0FFA">
      <w:pPr>
        <w:spacing w:after="0" w:line="240" w:lineRule="auto"/>
        <w:rPr>
          <w:rFonts w:ascii="Arial" w:eastAsia="Times New Roman" w:hAnsi="Arial" w:cs="Arial"/>
          <w:lang w:eastAsia="hr-HR"/>
        </w:rPr>
      </w:pPr>
      <w:r w:rsidRPr="00E30777">
        <w:rPr>
          <w:rFonts w:ascii="Arial" w:eastAsia="Times New Roman" w:hAnsi="Arial" w:cs="Arial"/>
          <w:lang w:eastAsia="hr-HR"/>
        </w:rPr>
        <w:t>s rokom izvršenja projekta do 31. prosinca 2</w:t>
      </w:r>
      <w:r w:rsidR="00210651">
        <w:rPr>
          <w:rFonts w:ascii="Arial" w:eastAsia="Times New Roman" w:hAnsi="Arial" w:cs="Arial"/>
          <w:lang w:eastAsia="hr-HR"/>
        </w:rPr>
        <w:t>01</w:t>
      </w:r>
      <w:r w:rsidR="005A761B">
        <w:rPr>
          <w:rFonts w:ascii="Arial" w:eastAsia="Times New Roman" w:hAnsi="Arial" w:cs="Arial"/>
          <w:lang w:eastAsia="hr-HR"/>
        </w:rPr>
        <w:t>8</w:t>
      </w:r>
      <w:r w:rsidRPr="00E30777">
        <w:rPr>
          <w:rFonts w:ascii="Arial" w:eastAsia="Times New Roman" w:hAnsi="Arial" w:cs="Arial"/>
          <w:lang w:eastAsia="hr-HR"/>
        </w:rPr>
        <w:t xml:space="preserve">. godine. </w:t>
      </w:r>
    </w:p>
    <w:p w:rsidR="009D38D2" w:rsidRPr="00E30777" w:rsidRDefault="009D38D2" w:rsidP="00CE0FFA">
      <w:pPr>
        <w:spacing w:after="0" w:line="240" w:lineRule="auto"/>
        <w:rPr>
          <w:rFonts w:ascii="Arial" w:eastAsia="Times New Roman" w:hAnsi="Arial" w:cs="Arial"/>
          <w:lang w:eastAsia="hr-HR"/>
        </w:rPr>
      </w:pPr>
    </w:p>
    <w:p w:rsidR="009D38D2" w:rsidRPr="00E30777" w:rsidRDefault="009D38D2" w:rsidP="009D38D2">
      <w:pPr>
        <w:spacing w:after="0" w:line="240" w:lineRule="auto"/>
        <w:jc w:val="center"/>
        <w:rPr>
          <w:rFonts w:ascii="Arial" w:eastAsia="Times New Roman" w:hAnsi="Arial" w:cs="Arial"/>
          <w:b/>
          <w:lang w:eastAsia="hr-HR"/>
        </w:rPr>
      </w:pPr>
      <w:r w:rsidRPr="00E30777">
        <w:rPr>
          <w:rFonts w:ascii="Arial" w:eastAsia="Times New Roman" w:hAnsi="Arial" w:cs="Arial"/>
          <w:b/>
          <w:lang w:eastAsia="hr-HR"/>
        </w:rPr>
        <w:t>Članak 2.</w:t>
      </w:r>
    </w:p>
    <w:p w:rsidR="009D38D2" w:rsidRPr="00E30777" w:rsidRDefault="009D38D2" w:rsidP="009D38D2">
      <w:pPr>
        <w:spacing w:after="0" w:line="240" w:lineRule="auto"/>
        <w:ind w:left="-142"/>
        <w:jc w:val="both"/>
        <w:rPr>
          <w:rFonts w:ascii="Arial" w:eastAsia="Times New Roman" w:hAnsi="Arial" w:cs="Arial"/>
          <w:lang w:eastAsia="hr-HR"/>
        </w:rPr>
      </w:pPr>
      <w:r w:rsidRPr="00E30777">
        <w:rPr>
          <w:rFonts w:ascii="Arial" w:eastAsia="Times New Roman" w:hAnsi="Arial" w:cs="Arial"/>
          <w:lang w:eastAsia="hr-HR"/>
        </w:rPr>
        <w:t xml:space="preserve">Sredstva iz članka 1. ovog Ugovora osigurana su u </w:t>
      </w:r>
      <w:r w:rsidRPr="00E30777">
        <w:rPr>
          <w:rFonts w:ascii="Arial" w:eastAsia="Calibri" w:hAnsi="Arial" w:cs="Arial"/>
        </w:rPr>
        <w:t>razdjelu 6</w:t>
      </w:r>
      <w:r w:rsidRPr="00E30777">
        <w:rPr>
          <w:rFonts w:ascii="Arial" w:eastAsia="Times New Roman" w:hAnsi="Arial" w:cs="Arial"/>
          <w:lang w:eastAsia="hr-HR"/>
        </w:rPr>
        <w:t xml:space="preserve"> Proračuna Grada Splita za 201</w:t>
      </w:r>
      <w:r w:rsidR="005A761B">
        <w:rPr>
          <w:rFonts w:ascii="Arial" w:eastAsia="Times New Roman" w:hAnsi="Arial" w:cs="Arial"/>
          <w:lang w:eastAsia="hr-HR"/>
        </w:rPr>
        <w:t>8</w:t>
      </w:r>
      <w:r w:rsidRPr="00E30777">
        <w:rPr>
          <w:rFonts w:ascii="Arial" w:eastAsia="Times New Roman" w:hAnsi="Arial" w:cs="Arial"/>
          <w:lang w:eastAsia="hr-HR"/>
        </w:rPr>
        <w:t>. godinu, Služba za kulturu, umjetnost i staru gradsku jezgru; Glava 1, Odsjek za kulturu i umjetnost; Program, P</w:t>
      </w:r>
      <w:r w:rsidR="00B10E66">
        <w:rPr>
          <w:rFonts w:ascii="Arial" w:eastAsia="Times New Roman" w:hAnsi="Arial" w:cs="Arial"/>
          <w:lang w:eastAsia="hr-HR"/>
        </w:rPr>
        <w:t>rogram javnih potreba u kulturi</w:t>
      </w:r>
      <w:r w:rsidRPr="00E30777">
        <w:rPr>
          <w:rFonts w:ascii="Arial" w:eastAsia="Times New Roman" w:hAnsi="Arial" w:cs="Arial"/>
          <w:lang w:eastAsia="hr-HR"/>
        </w:rPr>
        <w:t>.</w:t>
      </w:r>
    </w:p>
    <w:p w:rsidR="009D38D2" w:rsidRPr="00E30777" w:rsidRDefault="009D38D2" w:rsidP="009D38D2">
      <w:pPr>
        <w:spacing w:after="0" w:line="240" w:lineRule="auto"/>
        <w:ind w:left="-142"/>
        <w:jc w:val="both"/>
        <w:rPr>
          <w:rFonts w:ascii="Arial" w:eastAsia="Times New Roman" w:hAnsi="Arial" w:cs="Arial"/>
          <w:lang w:eastAsia="hr-HR"/>
        </w:rPr>
      </w:pPr>
      <w:r w:rsidRPr="00E30777">
        <w:rPr>
          <w:rFonts w:ascii="Arial" w:eastAsia="Times New Roman" w:hAnsi="Arial" w:cs="Arial"/>
          <w:lang w:eastAsia="hr-HR"/>
        </w:rPr>
        <w:t xml:space="preserve">Sredstva iz članka 1. ovog Ugovora mogu se koristiti isključivo za provedbu projekta sukladno uvjetima Javnog poziva. </w:t>
      </w:r>
    </w:p>
    <w:p w:rsidR="009D38D2" w:rsidRPr="00E30777" w:rsidRDefault="009D38D2" w:rsidP="009D38D2">
      <w:pPr>
        <w:spacing w:after="0" w:line="240" w:lineRule="auto"/>
        <w:jc w:val="both"/>
        <w:rPr>
          <w:rFonts w:ascii="Arial" w:eastAsia="Times New Roman" w:hAnsi="Arial" w:cs="Arial"/>
          <w:lang w:eastAsia="hr-HR"/>
        </w:rPr>
      </w:pPr>
    </w:p>
    <w:p w:rsidR="00B10E66" w:rsidRDefault="009D38D2" w:rsidP="00B10E66">
      <w:pPr>
        <w:spacing w:after="0" w:line="240" w:lineRule="auto"/>
        <w:jc w:val="center"/>
        <w:rPr>
          <w:rFonts w:ascii="Arial" w:eastAsia="Times New Roman" w:hAnsi="Arial" w:cs="Arial"/>
          <w:b/>
          <w:lang w:eastAsia="hr-HR"/>
        </w:rPr>
      </w:pPr>
      <w:r w:rsidRPr="00E30777">
        <w:rPr>
          <w:rFonts w:ascii="Arial" w:eastAsia="Times New Roman" w:hAnsi="Arial" w:cs="Arial"/>
          <w:b/>
          <w:lang w:eastAsia="hr-HR"/>
        </w:rPr>
        <w:t xml:space="preserve">Članak </w:t>
      </w:r>
      <w:r w:rsidR="008C1C67" w:rsidRPr="00E30777">
        <w:rPr>
          <w:rFonts w:ascii="Arial" w:eastAsia="Times New Roman" w:hAnsi="Arial" w:cs="Arial"/>
          <w:b/>
          <w:lang w:eastAsia="hr-HR"/>
        </w:rPr>
        <w:t>3</w:t>
      </w:r>
      <w:r w:rsidRPr="00E30777">
        <w:rPr>
          <w:rFonts w:ascii="Arial" w:eastAsia="Times New Roman" w:hAnsi="Arial" w:cs="Arial"/>
          <w:b/>
          <w:lang w:eastAsia="hr-HR"/>
        </w:rPr>
        <w:t>.</w:t>
      </w:r>
    </w:p>
    <w:p w:rsidR="009D38D2" w:rsidRPr="00B10E66" w:rsidRDefault="009D38D2" w:rsidP="00B10E66">
      <w:pPr>
        <w:spacing w:after="0" w:line="240" w:lineRule="auto"/>
        <w:rPr>
          <w:rFonts w:ascii="Arial" w:eastAsia="Times New Roman" w:hAnsi="Arial" w:cs="Arial"/>
          <w:b/>
          <w:lang w:eastAsia="hr-HR"/>
        </w:rPr>
      </w:pPr>
      <w:r w:rsidRPr="00E30777">
        <w:rPr>
          <w:rFonts w:ascii="Arial" w:eastAsia="Times New Roman" w:hAnsi="Arial" w:cs="Arial"/>
          <w:lang w:eastAsia="hr-HR"/>
        </w:rPr>
        <w:t xml:space="preserve">Sredstva iz članka 1. ovog ugovora isplatit će se na </w:t>
      </w:r>
      <w:r w:rsidR="00E26DEB">
        <w:rPr>
          <w:rFonts w:ascii="Arial" w:eastAsia="Times New Roman" w:hAnsi="Arial" w:cs="Arial"/>
          <w:lang w:eastAsia="hr-HR"/>
        </w:rPr>
        <w:t>žiro račun (</w:t>
      </w:r>
      <w:r w:rsidRPr="00E30777">
        <w:rPr>
          <w:rFonts w:ascii="Arial" w:eastAsia="Times New Roman" w:hAnsi="Arial" w:cs="Arial"/>
          <w:lang w:eastAsia="hr-HR"/>
        </w:rPr>
        <w:t>IBAN</w:t>
      </w:r>
      <w:r w:rsidR="00E26DEB">
        <w:rPr>
          <w:rFonts w:ascii="Arial" w:eastAsia="Times New Roman" w:hAnsi="Arial" w:cs="Arial"/>
          <w:lang w:eastAsia="hr-HR"/>
        </w:rPr>
        <w:t>)</w:t>
      </w:r>
      <w:r w:rsidRPr="00E30777">
        <w:rPr>
          <w:rFonts w:ascii="Arial" w:eastAsia="Times New Roman" w:hAnsi="Arial" w:cs="Arial"/>
          <w:lang w:eastAsia="hr-HR"/>
        </w:rPr>
        <w:t xml:space="preserve"> Korisnika broj: </w:t>
      </w:r>
      <w:bookmarkStart w:id="1" w:name="Text18"/>
      <w:r w:rsidRPr="00E30777">
        <w:rPr>
          <w:rFonts w:ascii="Arial" w:eastAsia="Times New Roman" w:hAnsi="Arial" w:cs="Arial"/>
          <w:lang w:eastAsia="hr-HR"/>
        </w:rPr>
        <w:t>_______</w:t>
      </w:r>
      <w:r w:rsidR="00E26DEB">
        <w:rPr>
          <w:rFonts w:ascii="Arial" w:eastAsia="Times New Roman" w:hAnsi="Arial" w:cs="Arial"/>
          <w:lang w:eastAsia="hr-HR"/>
        </w:rPr>
        <w:t>______________________</w:t>
      </w:r>
      <w:r w:rsidRPr="00E30777">
        <w:rPr>
          <w:rFonts w:ascii="Arial" w:eastAsia="Times New Roman" w:hAnsi="Arial" w:cs="Arial"/>
          <w:lang w:eastAsia="hr-HR"/>
        </w:rPr>
        <w:t>, otvoren kod</w:t>
      </w:r>
      <w:bookmarkEnd w:id="1"/>
      <w:r w:rsidR="00D96136" w:rsidRPr="00E30777">
        <w:rPr>
          <w:rFonts w:ascii="Arial" w:eastAsia="Times New Roman" w:hAnsi="Arial" w:cs="Arial"/>
          <w:lang w:eastAsia="hr-HR"/>
        </w:rPr>
        <w:t>__________</w:t>
      </w:r>
      <w:r w:rsidRPr="00E30777">
        <w:rPr>
          <w:rFonts w:ascii="Arial" w:eastAsia="Times New Roman" w:hAnsi="Arial" w:cs="Arial"/>
          <w:b/>
          <w:lang w:eastAsia="hr-HR"/>
        </w:rPr>
        <w:t xml:space="preserve"> </w:t>
      </w:r>
      <w:r w:rsidR="00D96136" w:rsidRPr="00E30777">
        <w:rPr>
          <w:rFonts w:ascii="Arial" w:eastAsia="Times New Roman" w:hAnsi="Arial" w:cs="Arial"/>
          <w:b/>
          <w:lang w:eastAsia="hr-HR"/>
        </w:rPr>
        <w:t>(</w:t>
      </w:r>
      <w:r w:rsidRPr="00E30777">
        <w:rPr>
          <w:rFonts w:ascii="Arial" w:eastAsia="Times New Roman" w:hAnsi="Arial" w:cs="Arial"/>
          <w:lang w:eastAsia="hr-HR"/>
        </w:rPr>
        <w:t>naziv banke</w:t>
      </w:r>
      <w:r w:rsidR="00D96136" w:rsidRPr="00E30777">
        <w:rPr>
          <w:rFonts w:ascii="Arial" w:eastAsia="Times New Roman" w:hAnsi="Arial" w:cs="Arial"/>
          <w:lang w:eastAsia="hr-HR"/>
        </w:rPr>
        <w:t>)</w:t>
      </w:r>
      <w:r w:rsidRPr="00E30777">
        <w:rPr>
          <w:rFonts w:ascii="Arial" w:eastAsia="Times New Roman" w:hAnsi="Arial" w:cs="Arial"/>
          <w:lang w:eastAsia="hr-HR"/>
        </w:rPr>
        <w:t>, prema predviđenoj dinamici provedbe projekta.</w:t>
      </w:r>
      <w:r w:rsidR="00B10E66">
        <w:rPr>
          <w:rFonts w:ascii="Arial" w:eastAsia="Times New Roman" w:hAnsi="Arial" w:cs="Arial"/>
          <w:lang w:eastAsia="hr-HR"/>
        </w:rPr>
        <w:t xml:space="preserve"> </w:t>
      </w:r>
      <w:bookmarkStart w:id="2" w:name="_GoBack"/>
      <w:bookmarkEnd w:id="2"/>
    </w:p>
    <w:p w:rsidR="009D38D2" w:rsidRPr="00E30777" w:rsidRDefault="009D38D2" w:rsidP="009D38D2">
      <w:pPr>
        <w:spacing w:after="0" w:line="240" w:lineRule="auto"/>
        <w:jc w:val="both"/>
        <w:rPr>
          <w:rFonts w:ascii="Arial" w:eastAsia="Times New Roman" w:hAnsi="Arial" w:cs="Arial"/>
          <w:lang w:eastAsia="hr-HR"/>
        </w:rPr>
      </w:pPr>
      <w:r w:rsidRPr="00E30777">
        <w:rPr>
          <w:rFonts w:ascii="Arial" w:eastAsia="Times New Roman" w:hAnsi="Arial" w:cs="Arial"/>
          <w:lang w:eastAsia="hr-HR"/>
        </w:rPr>
        <w:t>U slučaju značajnijeg smanjenja prihoda proračuna Grada Splita u 201</w:t>
      </w:r>
      <w:r w:rsidR="008E2EDA">
        <w:rPr>
          <w:rFonts w:ascii="Arial" w:eastAsia="Times New Roman" w:hAnsi="Arial" w:cs="Arial"/>
          <w:lang w:eastAsia="hr-HR"/>
        </w:rPr>
        <w:t>8</w:t>
      </w:r>
      <w:r w:rsidRPr="00E30777">
        <w:rPr>
          <w:rFonts w:ascii="Arial" w:eastAsia="Times New Roman" w:hAnsi="Arial" w:cs="Arial"/>
          <w:lang w:eastAsia="hr-HR"/>
        </w:rPr>
        <w:t>. godini iz članka 2. ovog Ugovora, Grad Split će pravovremeno izvijestiti Korisnika o potrebi smanjenja ukupno odobrenih sredstava iz članka 1. ovog Ugovora kako bi se na vrijeme ugovorile izmjene u projektnom i financijskom dijelu provedbe projekta.</w:t>
      </w:r>
    </w:p>
    <w:p w:rsidR="009D38D2" w:rsidRPr="00E30777" w:rsidRDefault="009D38D2" w:rsidP="009D38D2">
      <w:pPr>
        <w:spacing w:after="0" w:line="240" w:lineRule="auto"/>
        <w:rPr>
          <w:rFonts w:ascii="Arial" w:eastAsia="Times New Roman" w:hAnsi="Arial" w:cs="Arial"/>
          <w:lang w:eastAsia="hr-HR"/>
        </w:rPr>
      </w:pPr>
    </w:p>
    <w:p w:rsidR="009D38D2" w:rsidRPr="00E30777" w:rsidRDefault="009D38D2" w:rsidP="009D38D2">
      <w:pPr>
        <w:spacing w:after="0" w:line="240" w:lineRule="auto"/>
        <w:jc w:val="center"/>
        <w:rPr>
          <w:rFonts w:ascii="Arial" w:eastAsia="Times New Roman" w:hAnsi="Arial" w:cs="Arial"/>
          <w:b/>
          <w:lang w:eastAsia="hr-HR"/>
        </w:rPr>
      </w:pPr>
      <w:r w:rsidRPr="00E30777">
        <w:rPr>
          <w:rFonts w:ascii="Arial" w:eastAsia="Times New Roman" w:hAnsi="Arial" w:cs="Arial"/>
          <w:b/>
          <w:lang w:eastAsia="hr-HR"/>
        </w:rPr>
        <w:t xml:space="preserve">Članak </w:t>
      </w:r>
      <w:r w:rsidR="008C1C67" w:rsidRPr="00E30777">
        <w:rPr>
          <w:rFonts w:ascii="Arial" w:eastAsia="Times New Roman" w:hAnsi="Arial" w:cs="Arial"/>
          <w:b/>
          <w:lang w:eastAsia="hr-HR"/>
        </w:rPr>
        <w:t>4</w:t>
      </w:r>
      <w:r w:rsidRPr="00E30777">
        <w:rPr>
          <w:rFonts w:ascii="Arial" w:eastAsia="Times New Roman" w:hAnsi="Arial" w:cs="Arial"/>
          <w:b/>
          <w:lang w:eastAsia="hr-HR"/>
        </w:rPr>
        <w:t>.</w:t>
      </w:r>
    </w:p>
    <w:p w:rsidR="009D38D2" w:rsidRPr="00E30777" w:rsidRDefault="009D38D2" w:rsidP="009D38D2">
      <w:pPr>
        <w:spacing w:after="0" w:line="240" w:lineRule="auto"/>
        <w:jc w:val="both"/>
        <w:rPr>
          <w:rFonts w:ascii="Arial" w:eastAsia="Times New Roman" w:hAnsi="Arial" w:cs="Arial"/>
          <w:lang w:eastAsia="hr-HR"/>
        </w:rPr>
      </w:pPr>
      <w:r w:rsidRPr="00E30777">
        <w:rPr>
          <w:rFonts w:ascii="Arial" w:eastAsia="Times New Roman" w:hAnsi="Arial" w:cs="Arial"/>
          <w:lang w:eastAsia="hr-HR"/>
        </w:rPr>
        <w:t xml:space="preserve">Radi kontrole namjenskog korištenja sredstava Korisnik se obvezuje Gradu Splitu dostaviti Izvješće o izvršenju projekta </w:t>
      </w:r>
      <w:r w:rsidR="000B5CDF" w:rsidRPr="00E30777">
        <w:rPr>
          <w:rFonts w:ascii="Arial" w:eastAsia="Times New Roman" w:hAnsi="Arial" w:cs="Arial"/>
          <w:lang w:eastAsia="hr-HR"/>
        </w:rPr>
        <w:t>(na propisanim obrascima),</w:t>
      </w:r>
      <w:r w:rsidRPr="00E30777">
        <w:rPr>
          <w:rFonts w:ascii="Arial" w:eastAsia="Times New Roman" w:hAnsi="Arial" w:cs="Arial"/>
          <w:lang w:eastAsia="hr-HR"/>
        </w:rPr>
        <w:t xml:space="preserve"> koje mora sadržavati:</w:t>
      </w:r>
    </w:p>
    <w:p w:rsidR="009D38D2" w:rsidRPr="00104477" w:rsidRDefault="009D38D2" w:rsidP="009D38D2">
      <w:pPr>
        <w:numPr>
          <w:ilvl w:val="0"/>
          <w:numId w:val="1"/>
        </w:numPr>
        <w:tabs>
          <w:tab w:val="left" w:pos="720"/>
        </w:tabs>
        <w:spacing w:after="0" w:line="240" w:lineRule="auto"/>
        <w:jc w:val="both"/>
        <w:rPr>
          <w:rFonts w:ascii="Arial" w:eastAsia="Times New Roman" w:hAnsi="Arial" w:cs="Arial"/>
          <w:lang w:eastAsia="hr-HR"/>
        </w:rPr>
      </w:pPr>
      <w:r w:rsidRPr="00104477">
        <w:rPr>
          <w:rFonts w:ascii="Arial" w:eastAsia="Times New Roman" w:hAnsi="Arial" w:cs="Arial"/>
          <w:lang w:eastAsia="hr-HR"/>
        </w:rPr>
        <w:t>Opisno</w:t>
      </w:r>
      <w:r w:rsidR="00104477" w:rsidRPr="00104477">
        <w:rPr>
          <w:rFonts w:ascii="Arial" w:eastAsia="Times New Roman" w:hAnsi="Arial" w:cs="Arial"/>
          <w:lang w:eastAsia="hr-HR"/>
        </w:rPr>
        <w:t xml:space="preserve">/financijsko </w:t>
      </w:r>
      <w:r w:rsidRPr="00104477">
        <w:rPr>
          <w:rFonts w:ascii="Arial" w:eastAsia="Times New Roman" w:hAnsi="Arial" w:cs="Arial"/>
          <w:lang w:eastAsia="hr-HR"/>
        </w:rPr>
        <w:t xml:space="preserve">izvješće u papirnatom obliku uz detaljno dokumentiranje svih troškova: </w:t>
      </w:r>
    </w:p>
    <w:p w:rsidR="009D38D2" w:rsidRPr="00E30777" w:rsidRDefault="009D38D2" w:rsidP="009D38D2">
      <w:pPr>
        <w:numPr>
          <w:ilvl w:val="0"/>
          <w:numId w:val="2"/>
        </w:numPr>
        <w:tabs>
          <w:tab w:val="num" w:pos="1260"/>
        </w:tabs>
        <w:spacing w:after="0" w:line="240" w:lineRule="auto"/>
        <w:ind w:left="1260" w:hanging="180"/>
        <w:jc w:val="both"/>
        <w:rPr>
          <w:rFonts w:ascii="Arial" w:eastAsia="Times New Roman" w:hAnsi="Arial" w:cs="Arial"/>
          <w:lang w:eastAsia="hr-HR"/>
        </w:rPr>
      </w:pPr>
      <w:r w:rsidRPr="00E30777">
        <w:rPr>
          <w:rFonts w:ascii="Arial" w:eastAsia="Times New Roman" w:hAnsi="Arial" w:cs="Arial"/>
          <w:lang w:eastAsia="hr-HR"/>
        </w:rPr>
        <w:t>za bezgotovinska plaćanja - preslike računa (R1 ili R2) koji glase na Korisnika te pripadajući izvod,</w:t>
      </w:r>
    </w:p>
    <w:p w:rsidR="009D38D2" w:rsidRPr="00E30777" w:rsidRDefault="009D38D2" w:rsidP="009D38D2">
      <w:pPr>
        <w:numPr>
          <w:ilvl w:val="0"/>
          <w:numId w:val="2"/>
        </w:numPr>
        <w:tabs>
          <w:tab w:val="num" w:pos="1260"/>
        </w:tabs>
        <w:spacing w:after="0" w:line="240" w:lineRule="auto"/>
        <w:ind w:left="1260" w:hanging="180"/>
        <w:jc w:val="both"/>
        <w:rPr>
          <w:rFonts w:ascii="Arial" w:eastAsia="Times New Roman" w:hAnsi="Arial" w:cs="Arial"/>
          <w:lang w:eastAsia="hr-HR"/>
        </w:rPr>
      </w:pPr>
      <w:r w:rsidRPr="00E30777">
        <w:rPr>
          <w:rFonts w:ascii="Arial" w:eastAsia="Times New Roman" w:hAnsi="Arial" w:cs="Arial"/>
          <w:lang w:eastAsia="hr-HR"/>
        </w:rPr>
        <w:t>za gotovinska plaćanja - preslike računa (R1 ili R2) koji glase na Korisnika, preslike isplatnica iz blagajne i blagajničkog izvješća,</w:t>
      </w:r>
    </w:p>
    <w:p w:rsidR="009D38D2" w:rsidRPr="00E30777" w:rsidRDefault="009D38D2" w:rsidP="009D38D2">
      <w:pPr>
        <w:numPr>
          <w:ilvl w:val="0"/>
          <w:numId w:val="2"/>
        </w:numPr>
        <w:tabs>
          <w:tab w:val="num" w:pos="1260"/>
        </w:tabs>
        <w:spacing w:after="0" w:line="240" w:lineRule="auto"/>
        <w:ind w:left="1260" w:hanging="180"/>
        <w:jc w:val="both"/>
        <w:rPr>
          <w:rFonts w:ascii="Arial" w:eastAsia="Times New Roman" w:hAnsi="Arial" w:cs="Arial"/>
          <w:lang w:eastAsia="hr-HR"/>
        </w:rPr>
      </w:pPr>
      <w:r w:rsidRPr="00E30777">
        <w:rPr>
          <w:rFonts w:ascii="Arial" w:eastAsia="Times New Roman" w:hAnsi="Arial" w:cs="Arial"/>
          <w:lang w:eastAsia="hr-HR"/>
        </w:rPr>
        <w:t xml:space="preserve">ostalu dokumentaciju – ugovori, sporazumi, obračuni honorara, putni nalozi s pripadajućim prilozima, dokumenti na temelju kojih su obavljana plaćanja i sl. </w:t>
      </w:r>
    </w:p>
    <w:p w:rsidR="009D38D2" w:rsidRPr="00E30777" w:rsidRDefault="009D38D2" w:rsidP="009D38D2">
      <w:pPr>
        <w:numPr>
          <w:ilvl w:val="0"/>
          <w:numId w:val="1"/>
        </w:numPr>
        <w:spacing w:after="0" w:line="240" w:lineRule="auto"/>
        <w:jc w:val="both"/>
        <w:rPr>
          <w:rFonts w:ascii="Arial" w:eastAsia="Times New Roman" w:hAnsi="Arial" w:cs="Arial"/>
          <w:lang w:eastAsia="hr-HR"/>
        </w:rPr>
      </w:pPr>
      <w:r w:rsidRPr="00E30777">
        <w:rPr>
          <w:rFonts w:ascii="Arial" w:eastAsia="Times New Roman" w:hAnsi="Arial" w:cs="Arial"/>
          <w:lang w:eastAsia="hr-HR"/>
        </w:rPr>
        <w:t>Priloge vezane uz provedbu projekta.</w:t>
      </w:r>
    </w:p>
    <w:p w:rsidR="009D38D2" w:rsidRPr="00E30777" w:rsidRDefault="009D38D2" w:rsidP="009D38D2">
      <w:pPr>
        <w:tabs>
          <w:tab w:val="left" w:pos="720"/>
        </w:tabs>
        <w:spacing w:after="0" w:line="240" w:lineRule="auto"/>
        <w:jc w:val="both"/>
        <w:rPr>
          <w:rFonts w:ascii="Arial" w:eastAsia="Times New Roman" w:hAnsi="Arial" w:cs="Arial"/>
          <w:lang w:eastAsia="hr-HR"/>
        </w:rPr>
      </w:pPr>
      <w:r w:rsidRPr="00E30777">
        <w:rPr>
          <w:rFonts w:ascii="Arial" w:eastAsia="Times New Roman" w:hAnsi="Arial" w:cs="Arial"/>
          <w:lang w:eastAsia="hr-HR"/>
        </w:rPr>
        <w:t xml:space="preserve">Korisnik podnosi Izvješće o izvršenju projekta u roku od 30 dana od dana završetka projekta. Izvješće se podnosi na propisanim obrascima Grada Splita. </w:t>
      </w:r>
    </w:p>
    <w:p w:rsidR="009D38D2" w:rsidRPr="00E30777" w:rsidRDefault="009D38D2" w:rsidP="009D38D2">
      <w:pPr>
        <w:spacing w:after="0" w:line="240" w:lineRule="auto"/>
        <w:jc w:val="both"/>
        <w:rPr>
          <w:rFonts w:ascii="Arial" w:eastAsia="Times New Roman" w:hAnsi="Arial" w:cs="Arial"/>
          <w:lang w:eastAsia="hr-HR"/>
        </w:rPr>
      </w:pPr>
    </w:p>
    <w:p w:rsidR="009D38D2" w:rsidRPr="00E30777" w:rsidRDefault="009D38D2" w:rsidP="009D38D2">
      <w:pPr>
        <w:spacing w:after="0" w:line="240" w:lineRule="auto"/>
        <w:jc w:val="center"/>
        <w:rPr>
          <w:rFonts w:ascii="Arial" w:eastAsia="Times New Roman" w:hAnsi="Arial" w:cs="Arial"/>
          <w:b/>
          <w:lang w:eastAsia="hr-HR"/>
        </w:rPr>
      </w:pPr>
      <w:r w:rsidRPr="00E30777">
        <w:rPr>
          <w:rFonts w:ascii="Arial" w:eastAsia="Times New Roman" w:hAnsi="Arial" w:cs="Arial"/>
          <w:b/>
          <w:lang w:eastAsia="hr-HR"/>
        </w:rPr>
        <w:lastRenderedPageBreak/>
        <w:t xml:space="preserve">Članak </w:t>
      </w:r>
      <w:r w:rsidR="008C1C67" w:rsidRPr="00E30777">
        <w:rPr>
          <w:rFonts w:ascii="Arial" w:eastAsia="Times New Roman" w:hAnsi="Arial" w:cs="Arial"/>
          <w:b/>
          <w:lang w:eastAsia="hr-HR"/>
        </w:rPr>
        <w:t>5</w:t>
      </w:r>
      <w:r w:rsidRPr="00E30777">
        <w:rPr>
          <w:rFonts w:ascii="Arial" w:eastAsia="Times New Roman" w:hAnsi="Arial" w:cs="Arial"/>
          <w:b/>
          <w:lang w:eastAsia="hr-HR"/>
        </w:rPr>
        <w:t>.</w:t>
      </w:r>
    </w:p>
    <w:p w:rsidR="009D38D2" w:rsidRPr="00E30777" w:rsidRDefault="009D38D2" w:rsidP="009D38D2">
      <w:pPr>
        <w:spacing w:after="0" w:line="240" w:lineRule="auto"/>
        <w:jc w:val="both"/>
        <w:rPr>
          <w:rFonts w:ascii="Arial" w:eastAsia="Times New Roman" w:hAnsi="Arial" w:cs="Arial"/>
          <w:lang w:eastAsia="hr-HR"/>
        </w:rPr>
      </w:pPr>
      <w:r w:rsidRPr="00E30777">
        <w:rPr>
          <w:rFonts w:ascii="Arial" w:eastAsia="Times New Roman" w:hAnsi="Arial" w:cs="Arial"/>
          <w:lang w:eastAsia="hr-HR"/>
        </w:rPr>
        <w:t>Grad Split pridržava pravo kontinuiranog praćenja i vrednovanja izvršenja projekta Korisnika iz članka 1. ovog Ugovora, te preispitivanje financija i troškova u bilo koje vrijeme trajanja financijske potpore ili nakon završetka projekta.</w:t>
      </w:r>
    </w:p>
    <w:p w:rsidR="009D38D2" w:rsidRPr="00E30777" w:rsidRDefault="009D38D2" w:rsidP="009D38D2">
      <w:pPr>
        <w:spacing w:after="0" w:line="240" w:lineRule="auto"/>
        <w:jc w:val="both"/>
        <w:rPr>
          <w:rFonts w:ascii="Arial" w:eastAsia="Times New Roman" w:hAnsi="Arial" w:cs="Arial"/>
          <w:lang w:eastAsia="hr-HR"/>
        </w:rPr>
      </w:pPr>
      <w:r w:rsidRPr="00E30777">
        <w:rPr>
          <w:rFonts w:ascii="Arial" w:eastAsia="Times New Roman" w:hAnsi="Arial" w:cs="Arial"/>
          <w:lang w:eastAsia="hr-HR"/>
        </w:rPr>
        <w:t>Grad Split može neposrednu kontrolu iz prethodnog stavka ovog članka obaviti u prostorijama Korisnika, te je o namjeri izvršenja neposredne kontrole dužan prethodno obavijestiti Korisnika barem tri dana prije planiranog izvršenja kontrole.</w:t>
      </w:r>
    </w:p>
    <w:p w:rsidR="009D38D2" w:rsidRPr="00E30777" w:rsidRDefault="009D38D2" w:rsidP="009D38D2">
      <w:pPr>
        <w:tabs>
          <w:tab w:val="center" w:pos="4535"/>
          <w:tab w:val="left" w:pos="5476"/>
        </w:tabs>
        <w:spacing w:after="0" w:line="240" w:lineRule="auto"/>
        <w:rPr>
          <w:rFonts w:ascii="Arial" w:eastAsia="Times New Roman" w:hAnsi="Arial" w:cs="Arial"/>
          <w:lang w:eastAsia="hr-HR"/>
        </w:rPr>
      </w:pPr>
    </w:p>
    <w:p w:rsidR="009D38D2" w:rsidRPr="00E30777" w:rsidRDefault="009D38D2" w:rsidP="009D38D2">
      <w:pPr>
        <w:tabs>
          <w:tab w:val="center" w:pos="4535"/>
          <w:tab w:val="left" w:pos="5476"/>
        </w:tabs>
        <w:spacing w:after="0" w:line="240" w:lineRule="auto"/>
        <w:jc w:val="center"/>
        <w:rPr>
          <w:rFonts w:ascii="Arial" w:eastAsia="Times New Roman" w:hAnsi="Arial" w:cs="Arial"/>
          <w:b/>
          <w:lang w:eastAsia="hr-HR"/>
        </w:rPr>
      </w:pPr>
      <w:r w:rsidRPr="00E30777">
        <w:rPr>
          <w:rFonts w:ascii="Arial" w:eastAsia="Times New Roman" w:hAnsi="Arial" w:cs="Arial"/>
          <w:b/>
          <w:lang w:eastAsia="hr-HR"/>
        </w:rPr>
        <w:t xml:space="preserve">Članak </w:t>
      </w:r>
      <w:r w:rsidR="008C1C67" w:rsidRPr="00E30777">
        <w:rPr>
          <w:rFonts w:ascii="Arial" w:eastAsia="Times New Roman" w:hAnsi="Arial" w:cs="Arial"/>
          <w:b/>
          <w:lang w:eastAsia="hr-HR"/>
        </w:rPr>
        <w:t>6</w:t>
      </w:r>
      <w:r w:rsidRPr="00E30777">
        <w:rPr>
          <w:rFonts w:ascii="Arial" w:eastAsia="Times New Roman" w:hAnsi="Arial" w:cs="Arial"/>
          <w:b/>
          <w:lang w:eastAsia="hr-HR"/>
        </w:rPr>
        <w:t>.</w:t>
      </w:r>
    </w:p>
    <w:p w:rsidR="009D38D2" w:rsidRPr="00E30777" w:rsidRDefault="009D38D2" w:rsidP="009D38D2">
      <w:pPr>
        <w:spacing w:after="0" w:line="240" w:lineRule="auto"/>
        <w:jc w:val="both"/>
        <w:rPr>
          <w:rFonts w:ascii="Arial" w:eastAsia="Times New Roman" w:hAnsi="Arial" w:cs="Arial"/>
          <w:lang w:eastAsia="hr-HR"/>
        </w:rPr>
      </w:pPr>
      <w:r w:rsidRPr="00E30777">
        <w:rPr>
          <w:rFonts w:ascii="Arial" w:eastAsia="Times New Roman" w:hAnsi="Arial" w:cs="Arial"/>
          <w:lang w:eastAsia="hr-HR"/>
        </w:rPr>
        <w:t>Korisnik se obvezuje pravodobno izvijestiti Grad o eventualnim objektivnim smetnjama tijekom realizacije projekta koje onemogućuju ili bitno mijenjaju opseg, vrstu planiranih aktivnosti i/ili korisnika projekta, izvršenje projekta u ugovorenom roku ili izvršenje projekta u planiranim stavkama proračuna, kako bi se mogle ugovoriti izmjene ugovornih obveza.</w:t>
      </w:r>
    </w:p>
    <w:p w:rsidR="009D38D2" w:rsidRPr="00E30777" w:rsidRDefault="009D38D2" w:rsidP="009D38D2">
      <w:pPr>
        <w:spacing w:after="0" w:line="240" w:lineRule="auto"/>
        <w:jc w:val="both"/>
        <w:rPr>
          <w:rFonts w:ascii="Arial" w:eastAsia="Times New Roman" w:hAnsi="Arial" w:cs="Arial"/>
          <w:lang w:eastAsia="hr-HR"/>
        </w:rPr>
      </w:pPr>
    </w:p>
    <w:p w:rsidR="009D38D2" w:rsidRPr="00E30777" w:rsidRDefault="009D38D2" w:rsidP="009D38D2">
      <w:pPr>
        <w:spacing w:after="0" w:line="240" w:lineRule="auto"/>
        <w:jc w:val="center"/>
        <w:rPr>
          <w:rFonts w:ascii="Arial" w:eastAsia="Times New Roman" w:hAnsi="Arial" w:cs="Arial"/>
          <w:b/>
          <w:lang w:eastAsia="hr-HR"/>
        </w:rPr>
      </w:pPr>
      <w:r w:rsidRPr="00E30777">
        <w:rPr>
          <w:rFonts w:ascii="Arial" w:eastAsia="Times New Roman" w:hAnsi="Arial" w:cs="Arial"/>
          <w:b/>
          <w:lang w:eastAsia="hr-HR"/>
        </w:rPr>
        <w:t xml:space="preserve">Članak  </w:t>
      </w:r>
      <w:r w:rsidR="008C1C67" w:rsidRPr="00E30777">
        <w:rPr>
          <w:rFonts w:ascii="Arial" w:eastAsia="Times New Roman" w:hAnsi="Arial" w:cs="Arial"/>
          <w:b/>
          <w:lang w:eastAsia="hr-HR"/>
        </w:rPr>
        <w:t>7</w:t>
      </w:r>
      <w:r w:rsidRPr="00E30777">
        <w:rPr>
          <w:rFonts w:ascii="Arial" w:eastAsia="Times New Roman" w:hAnsi="Arial" w:cs="Arial"/>
          <w:b/>
          <w:lang w:eastAsia="hr-HR"/>
        </w:rPr>
        <w:t>.</w:t>
      </w:r>
    </w:p>
    <w:p w:rsidR="009D38D2" w:rsidRPr="00E30777" w:rsidRDefault="009D38D2" w:rsidP="009D38D2">
      <w:pPr>
        <w:spacing w:after="0" w:line="240" w:lineRule="auto"/>
        <w:jc w:val="both"/>
        <w:rPr>
          <w:rFonts w:ascii="Arial" w:eastAsia="Times New Roman" w:hAnsi="Arial" w:cs="Arial"/>
          <w:lang w:eastAsia="hr-HR"/>
        </w:rPr>
      </w:pPr>
      <w:r w:rsidRPr="00E30777">
        <w:rPr>
          <w:rFonts w:ascii="Arial" w:eastAsia="Times New Roman" w:hAnsi="Arial" w:cs="Arial"/>
          <w:lang w:eastAsia="hr-HR"/>
        </w:rPr>
        <w:t>Izmjene ugovornih obveza Korisnik može zatražiti najkasnije 30 dana prije isteka roka izvršenja projekta. Svaka izmjena ugovornih obveza treba biti zatražena i odobrena u pisanom obliku.</w:t>
      </w:r>
    </w:p>
    <w:p w:rsidR="009D38D2" w:rsidRPr="00E30777" w:rsidRDefault="009D38D2" w:rsidP="009D38D2">
      <w:pPr>
        <w:spacing w:after="0" w:line="240" w:lineRule="auto"/>
        <w:jc w:val="both"/>
        <w:rPr>
          <w:rFonts w:ascii="Arial" w:eastAsia="Times New Roman" w:hAnsi="Arial" w:cs="Arial"/>
          <w:lang w:eastAsia="hr-HR"/>
        </w:rPr>
      </w:pPr>
      <w:r w:rsidRPr="00E30777">
        <w:rPr>
          <w:rFonts w:ascii="Arial" w:eastAsia="Times New Roman" w:hAnsi="Arial" w:cs="Arial"/>
          <w:lang w:eastAsia="hr-HR"/>
        </w:rPr>
        <w:t>Korisnik ne može zatražiti izmjene u provedbi projekta, produljenje roka provedbe ili prenamjenu pojedinih stavki proračuna nakon navedenog roka iz stavka 1. ovog članka.</w:t>
      </w:r>
    </w:p>
    <w:p w:rsidR="009D38D2" w:rsidRPr="00E30777" w:rsidRDefault="009D38D2" w:rsidP="009D38D2">
      <w:pPr>
        <w:spacing w:after="0" w:line="240" w:lineRule="auto"/>
        <w:jc w:val="both"/>
        <w:rPr>
          <w:rFonts w:ascii="Arial" w:eastAsia="Times New Roman" w:hAnsi="Arial" w:cs="Arial"/>
          <w:lang w:eastAsia="hr-HR"/>
        </w:rPr>
      </w:pPr>
      <w:r w:rsidRPr="00E30777">
        <w:rPr>
          <w:rFonts w:ascii="Arial" w:eastAsia="Times New Roman" w:hAnsi="Arial" w:cs="Arial"/>
          <w:lang w:eastAsia="hr-HR"/>
        </w:rPr>
        <w:t>Zahtjev za preraspodjelu dijela sredstava i/ili zahtjev za produženje roka provedbe projekta Korisnik dostavlja Gradu Splitu u pisanom obliku s obrazloženjem i s prijedlogom novog obrasca proračuna provedbe projekta.</w:t>
      </w:r>
    </w:p>
    <w:p w:rsidR="009D38D2" w:rsidRPr="00E30777" w:rsidRDefault="009D38D2" w:rsidP="009D38D2">
      <w:pPr>
        <w:spacing w:after="0" w:line="240" w:lineRule="auto"/>
        <w:jc w:val="both"/>
        <w:rPr>
          <w:rFonts w:ascii="Arial" w:eastAsia="Times New Roman" w:hAnsi="Arial" w:cs="Arial"/>
          <w:lang w:eastAsia="hr-HR"/>
        </w:rPr>
      </w:pPr>
      <w:r w:rsidRPr="00E30777">
        <w:rPr>
          <w:rFonts w:ascii="Arial" w:eastAsia="Times New Roman" w:hAnsi="Arial" w:cs="Arial"/>
          <w:lang w:eastAsia="hr-HR"/>
        </w:rPr>
        <w:t>Grad Split ima pravo ne odobriti preraspodjelu dijela sredstava i/ili produženje roka provedbe projekta ukoliko se time bitno mijenja sadržaj i priroda projekta ili ako zahtjev nije utemeljen na  objektivnim razlozima za preraspodjelu i/ili produženje roka provedbe projekta.</w:t>
      </w:r>
    </w:p>
    <w:p w:rsidR="009D38D2" w:rsidRPr="00E30777" w:rsidRDefault="009D38D2" w:rsidP="009D38D2">
      <w:pPr>
        <w:spacing w:after="0" w:line="240" w:lineRule="auto"/>
        <w:jc w:val="center"/>
        <w:rPr>
          <w:rFonts w:ascii="Arial" w:eastAsia="Times New Roman" w:hAnsi="Arial" w:cs="Arial"/>
          <w:lang w:eastAsia="hr-HR"/>
        </w:rPr>
      </w:pPr>
    </w:p>
    <w:p w:rsidR="009D38D2" w:rsidRPr="00E30777" w:rsidRDefault="009D38D2" w:rsidP="009D38D2">
      <w:pPr>
        <w:spacing w:after="0" w:line="240" w:lineRule="auto"/>
        <w:jc w:val="center"/>
        <w:rPr>
          <w:rFonts w:ascii="Arial" w:eastAsia="Times New Roman" w:hAnsi="Arial" w:cs="Arial"/>
          <w:b/>
          <w:lang w:eastAsia="hr-HR"/>
        </w:rPr>
      </w:pPr>
      <w:r w:rsidRPr="00E30777">
        <w:rPr>
          <w:rFonts w:ascii="Arial" w:eastAsia="Times New Roman" w:hAnsi="Arial" w:cs="Arial"/>
          <w:b/>
          <w:lang w:eastAsia="hr-HR"/>
        </w:rPr>
        <w:t xml:space="preserve">Članak </w:t>
      </w:r>
      <w:r w:rsidR="008C1C67" w:rsidRPr="00E30777">
        <w:rPr>
          <w:rFonts w:ascii="Arial" w:eastAsia="Times New Roman" w:hAnsi="Arial" w:cs="Arial"/>
          <w:b/>
          <w:lang w:eastAsia="hr-HR"/>
        </w:rPr>
        <w:t>8</w:t>
      </w:r>
      <w:r w:rsidRPr="00E30777">
        <w:rPr>
          <w:rFonts w:ascii="Arial" w:eastAsia="Times New Roman" w:hAnsi="Arial" w:cs="Arial"/>
          <w:b/>
          <w:lang w:eastAsia="hr-HR"/>
        </w:rPr>
        <w:t>.</w:t>
      </w:r>
    </w:p>
    <w:p w:rsidR="009D38D2" w:rsidRPr="00E30777" w:rsidRDefault="009D38D2" w:rsidP="009D38D2">
      <w:pPr>
        <w:spacing w:after="0" w:line="240" w:lineRule="auto"/>
        <w:jc w:val="both"/>
        <w:rPr>
          <w:rFonts w:ascii="Arial" w:eastAsia="Times New Roman" w:hAnsi="Arial" w:cs="Arial"/>
          <w:lang w:eastAsia="hr-HR"/>
        </w:rPr>
      </w:pPr>
      <w:r w:rsidRPr="00E30777">
        <w:rPr>
          <w:rFonts w:ascii="Arial" w:eastAsia="Times New Roman" w:hAnsi="Arial" w:cs="Arial"/>
          <w:lang w:eastAsia="hr-HR"/>
        </w:rPr>
        <w:t xml:space="preserve">Ako Grad Split utvrdi da je Korisnik nenamjenski koristio sredstva za izvršenje projekta ili nije izvršio projekt u ugovorenom roku, ako nije podnio odgovarajuća izvješća u roku i sa sadržajem određenim u članku </w:t>
      </w:r>
      <w:r w:rsidR="00E30777">
        <w:rPr>
          <w:rFonts w:ascii="Arial" w:eastAsia="Times New Roman" w:hAnsi="Arial" w:cs="Arial"/>
          <w:lang w:eastAsia="hr-HR"/>
        </w:rPr>
        <w:t>4</w:t>
      </w:r>
      <w:r w:rsidRPr="00E30777">
        <w:rPr>
          <w:rFonts w:ascii="Arial" w:eastAsia="Times New Roman" w:hAnsi="Arial" w:cs="Arial"/>
          <w:lang w:eastAsia="hr-HR"/>
        </w:rPr>
        <w:t xml:space="preserve">. ovog Ugovora ili ako Gradu Splitu ne omogući nadzor nad namjenskim korištenjem sredstava financijske potpore iz članka </w:t>
      </w:r>
      <w:r w:rsidR="00E30777">
        <w:rPr>
          <w:rFonts w:ascii="Arial" w:eastAsia="Times New Roman" w:hAnsi="Arial" w:cs="Arial"/>
          <w:lang w:eastAsia="hr-HR"/>
        </w:rPr>
        <w:t>5</w:t>
      </w:r>
      <w:r w:rsidRPr="00E30777">
        <w:rPr>
          <w:rFonts w:ascii="Arial" w:eastAsia="Times New Roman" w:hAnsi="Arial" w:cs="Arial"/>
          <w:lang w:eastAsia="hr-HR"/>
        </w:rPr>
        <w:t xml:space="preserve">. ovog Ugovora, daljnja isplata bit će obustavljena, a Korisnik je dužan vratiti primljena nenamjenski utrošena ili neutrošena sredstva uz obračunate kamate utvrđene u poslovnoj banci Grada Splita u roku od 30 dana od dana primitka pisane obavijesti Grada Splita o potrebi vraćanja zaprimljenih sredstava. </w:t>
      </w:r>
    </w:p>
    <w:p w:rsidR="009D38D2" w:rsidRPr="00E30777" w:rsidRDefault="009D38D2" w:rsidP="009D38D2">
      <w:pPr>
        <w:spacing w:after="0" w:line="240" w:lineRule="auto"/>
        <w:jc w:val="both"/>
        <w:rPr>
          <w:rFonts w:ascii="Arial" w:eastAsia="Times New Roman" w:hAnsi="Arial" w:cs="Arial"/>
          <w:lang w:eastAsia="hr-HR"/>
        </w:rPr>
      </w:pPr>
      <w:r w:rsidRPr="00E30777">
        <w:rPr>
          <w:rFonts w:ascii="Arial" w:eastAsia="Times New Roman" w:hAnsi="Arial" w:cs="Arial"/>
          <w:lang w:eastAsia="hr-HR"/>
        </w:rPr>
        <w:t xml:space="preserve">Nenamjenskim korištenjem smatrat će se svako odstupanje od iznosa pojedinih stavki iz proračuna projekta u iznosu većem od 15% ukupnog iznosa pojedine stavke, koje nije odobreno sukladno članku </w:t>
      </w:r>
      <w:r w:rsidR="00E30777">
        <w:rPr>
          <w:rFonts w:ascii="Arial" w:eastAsia="Times New Roman" w:hAnsi="Arial" w:cs="Arial"/>
          <w:lang w:eastAsia="hr-HR"/>
        </w:rPr>
        <w:t>7</w:t>
      </w:r>
      <w:r w:rsidRPr="00E30777">
        <w:rPr>
          <w:rFonts w:ascii="Arial" w:eastAsia="Times New Roman" w:hAnsi="Arial" w:cs="Arial"/>
          <w:lang w:eastAsia="hr-HR"/>
        </w:rPr>
        <w:t>. ovog Ugovora.</w:t>
      </w:r>
    </w:p>
    <w:p w:rsidR="009D38D2" w:rsidRPr="00E30777" w:rsidRDefault="009D38D2" w:rsidP="009D38D2">
      <w:pPr>
        <w:spacing w:after="0" w:line="240" w:lineRule="auto"/>
        <w:jc w:val="both"/>
        <w:rPr>
          <w:rFonts w:ascii="Arial" w:eastAsia="Times New Roman" w:hAnsi="Arial" w:cs="Arial"/>
          <w:lang w:eastAsia="hr-HR"/>
        </w:rPr>
      </w:pPr>
    </w:p>
    <w:p w:rsidR="009D38D2" w:rsidRPr="00E30777" w:rsidRDefault="009D38D2" w:rsidP="009D38D2">
      <w:pPr>
        <w:spacing w:after="0" w:line="240" w:lineRule="auto"/>
        <w:jc w:val="center"/>
        <w:rPr>
          <w:rFonts w:ascii="Arial" w:eastAsia="Times New Roman" w:hAnsi="Arial" w:cs="Arial"/>
          <w:b/>
          <w:lang w:eastAsia="hr-HR"/>
        </w:rPr>
      </w:pPr>
      <w:r w:rsidRPr="00E30777">
        <w:rPr>
          <w:rFonts w:ascii="Arial" w:eastAsia="Times New Roman" w:hAnsi="Arial" w:cs="Arial"/>
          <w:b/>
          <w:lang w:eastAsia="hr-HR"/>
        </w:rPr>
        <w:t xml:space="preserve">Članak </w:t>
      </w:r>
      <w:r w:rsidR="008C1C67" w:rsidRPr="00E30777">
        <w:rPr>
          <w:rFonts w:ascii="Arial" w:eastAsia="Times New Roman" w:hAnsi="Arial" w:cs="Arial"/>
          <w:b/>
          <w:lang w:eastAsia="hr-HR"/>
        </w:rPr>
        <w:t>9</w:t>
      </w:r>
      <w:r w:rsidRPr="00E30777">
        <w:rPr>
          <w:rFonts w:ascii="Arial" w:eastAsia="Times New Roman" w:hAnsi="Arial" w:cs="Arial"/>
          <w:b/>
          <w:lang w:eastAsia="hr-HR"/>
        </w:rPr>
        <w:t xml:space="preserve">. </w:t>
      </w:r>
    </w:p>
    <w:p w:rsidR="009D38D2" w:rsidRPr="00E30777" w:rsidRDefault="009D38D2" w:rsidP="009D38D2">
      <w:pPr>
        <w:spacing w:after="0" w:line="240" w:lineRule="auto"/>
        <w:jc w:val="both"/>
        <w:rPr>
          <w:rFonts w:ascii="Arial" w:eastAsia="Times New Roman" w:hAnsi="Arial" w:cs="Arial"/>
          <w:lang w:eastAsia="hr-HR"/>
        </w:rPr>
      </w:pPr>
      <w:r w:rsidRPr="00E30777">
        <w:rPr>
          <w:rFonts w:ascii="Arial" w:eastAsia="Times New Roman" w:hAnsi="Arial" w:cs="Arial"/>
          <w:lang w:eastAsia="hr-HR"/>
        </w:rPr>
        <w:t>Ako Grad Split utvrdi da Korisnik nije ispunio ugovorne obveze, uskratit će pravo na financijsku potporu projekata Korisnika u sljedeće dvije godine.</w:t>
      </w:r>
    </w:p>
    <w:p w:rsidR="009D38D2" w:rsidRPr="00E30777" w:rsidRDefault="009D38D2" w:rsidP="009D38D2">
      <w:pPr>
        <w:spacing w:after="0" w:line="240" w:lineRule="auto"/>
        <w:jc w:val="center"/>
        <w:rPr>
          <w:rFonts w:ascii="Arial" w:eastAsia="Times New Roman" w:hAnsi="Arial" w:cs="Arial"/>
          <w:lang w:eastAsia="hr-HR"/>
        </w:rPr>
      </w:pPr>
    </w:p>
    <w:p w:rsidR="009D38D2" w:rsidRPr="00E30777" w:rsidRDefault="009D38D2" w:rsidP="009D38D2">
      <w:pPr>
        <w:spacing w:after="0" w:line="240" w:lineRule="auto"/>
        <w:jc w:val="center"/>
        <w:rPr>
          <w:rFonts w:ascii="Arial" w:eastAsia="Times New Roman" w:hAnsi="Arial" w:cs="Arial"/>
          <w:b/>
          <w:lang w:eastAsia="hr-HR"/>
        </w:rPr>
      </w:pPr>
      <w:r w:rsidRPr="00E30777">
        <w:rPr>
          <w:rFonts w:ascii="Arial" w:eastAsia="Times New Roman" w:hAnsi="Arial" w:cs="Arial"/>
          <w:b/>
          <w:lang w:eastAsia="hr-HR"/>
        </w:rPr>
        <w:t>Članak 1</w:t>
      </w:r>
      <w:r w:rsidR="008C1C67" w:rsidRPr="00E30777">
        <w:rPr>
          <w:rFonts w:ascii="Arial" w:eastAsia="Times New Roman" w:hAnsi="Arial" w:cs="Arial"/>
          <w:b/>
          <w:lang w:eastAsia="hr-HR"/>
        </w:rPr>
        <w:t>0</w:t>
      </w:r>
      <w:r w:rsidRPr="00E30777">
        <w:rPr>
          <w:rFonts w:ascii="Arial" w:eastAsia="Times New Roman" w:hAnsi="Arial" w:cs="Arial"/>
          <w:b/>
          <w:lang w:eastAsia="hr-HR"/>
        </w:rPr>
        <w:t>.</w:t>
      </w:r>
    </w:p>
    <w:p w:rsidR="009D38D2" w:rsidRPr="00E30777" w:rsidRDefault="009D38D2" w:rsidP="009D38D2">
      <w:pPr>
        <w:spacing w:after="0" w:line="240" w:lineRule="auto"/>
        <w:jc w:val="both"/>
        <w:rPr>
          <w:rFonts w:ascii="Arial" w:eastAsia="Times New Roman" w:hAnsi="Arial" w:cs="Arial"/>
          <w:lang w:eastAsia="hr-HR"/>
        </w:rPr>
      </w:pPr>
      <w:r w:rsidRPr="00E30777">
        <w:rPr>
          <w:rFonts w:ascii="Arial" w:eastAsia="Times New Roman" w:hAnsi="Arial" w:cs="Arial"/>
          <w:lang w:eastAsia="hr-HR"/>
        </w:rPr>
        <w:t>Uz ovaj Ugovor Korisnik sredstava je dužan dostaviti „bjanko zadužnicu“ ovjerenu kod javnog bilježnika kao jamstvo da će primljena sredstva namjenski koristiti na iznos odobrenih sredstava. Po prihvaćanju izvješća o realizaciji programa Grad Split će Korisniku vratiti ovjerenu „bjanko zadužnicu“.</w:t>
      </w:r>
    </w:p>
    <w:p w:rsidR="009D38D2" w:rsidRPr="00E30777" w:rsidRDefault="009D38D2" w:rsidP="009D38D2">
      <w:pPr>
        <w:spacing w:after="0" w:line="240" w:lineRule="auto"/>
        <w:jc w:val="center"/>
        <w:rPr>
          <w:rFonts w:ascii="Arial" w:eastAsia="Times New Roman" w:hAnsi="Arial" w:cs="Arial"/>
          <w:lang w:eastAsia="hr-HR"/>
        </w:rPr>
      </w:pPr>
    </w:p>
    <w:p w:rsidR="009D38D2" w:rsidRPr="00E30777" w:rsidRDefault="009D38D2" w:rsidP="009D38D2">
      <w:pPr>
        <w:spacing w:after="0" w:line="240" w:lineRule="auto"/>
        <w:jc w:val="center"/>
        <w:rPr>
          <w:rFonts w:ascii="Arial" w:eastAsia="Times New Roman" w:hAnsi="Arial" w:cs="Arial"/>
          <w:b/>
          <w:lang w:eastAsia="hr-HR"/>
        </w:rPr>
      </w:pPr>
      <w:r w:rsidRPr="00E30777">
        <w:rPr>
          <w:rFonts w:ascii="Arial" w:eastAsia="Times New Roman" w:hAnsi="Arial" w:cs="Arial"/>
          <w:b/>
          <w:lang w:eastAsia="hr-HR"/>
        </w:rPr>
        <w:t>Članak 1</w:t>
      </w:r>
      <w:r w:rsidR="008C1C67" w:rsidRPr="00E30777">
        <w:rPr>
          <w:rFonts w:ascii="Arial" w:eastAsia="Times New Roman" w:hAnsi="Arial" w:cs="Arial"/>
          <w:b/>
          <w:lang w:eastAsia="hr-HR"/>
        </w:rPr>
        <w:t>1</w:t>
      </w:r>
      <w:r w:rsidRPr="00E30777">
        <w:rPr>
          <w:rFonts w:ascii="Arial" w:eastAsia="Times New Roman" w:hAnsi="Arial" w:cs="Arial"/>
          <w:b/>
          <w:lang w:eastAsia="hr-HR"/>
        </w:rPr>
        <w:t>.</w:t>
      </w:r>
    </w:p>
    <w:p w:rsidR="009D38D2" w:rsidRPr="00E30777" w:rsidRDefault="009D38D2" w:rsidP="009D38D2">
      <w:pPr>
        <w:spacing w:after="120" w:line="240" w:lineRule="auto"/>
        <w:jc w:val="both"/>
        <w:rPr>
          <w:rFonts w:ascii="Arial" w:eastAsia="Times New Roman" w:hAnsi="Arial" w:cs="Arial"/>
          <w:lang w:eastAsia="hr-HR"/>
        </w:rPr>
      </w:pPr>
      <w:r w:rsidRPr="00E30777">
        <w:rPr>
          <w:rFonts w:ascii="Arial" w:eastAsia="Times New Roman" w:hAnsi="Arial" w:cs="Arial"/>
          <w:lang w:eastAsia="hr-HR"/>
        </w:rPr>
        <w:t xml:space="preserve">Korisnik se obvezuje na svim tiskanim, video i drugim materijalima vezanim uz projekt istaknuti logotip i naziv Grada Splita kao institucije koja financira projekt  koji je predmet ovog Ugovora. </w:t>
      </w:r>
    </w:p>
    <w:p w:rsidR="009D38D2" w:rsidRPr="00E30777" w:rsidRDefault="009D38D2" w:rsidP="009D38D2">
      <w:pPr>
        <w:spacing w:after="120" w:line="240" w:lineRule="auto"/>
        <w:jc w:val="both"/>
        <w:rPr>
          <w:rFonts w:ascii="Arial" w:eastAsia="Times New Roman" w:hAnsi="Arial" w:cs="Arial"/>
          <w:lang w:eastAsia="hr-HR"/>
        </w:rPr>
      </w:pPr>
      <w:r w:rsidRPr="00E30777">
        <w:rPr>
          <w:rFonts w:ascii="Arial" w:eastAsia="Times New Roman" w:hAnsi="Arial" w:cs="Arial"/>
          <w:lang w:eastAsia="hr-HR"/>
        </w:rPr>
        <w:t xml:space="preserve">Korisnik sredstava prilaže uz izvještaje materijale koji dokazuju provedbu ovog projekta (fotografije, preslike novinskih članaka, najmanje dvije publikacije tiskane sredstvima ove potpore i slično). </w:t>
      </w:r>
    </w:p>
    <w:p w:rsidR="009D38D2" w:rsidRPr="00E30777" w:rsidRDefault="009D38D2" w:rsidP="009D38D2">
      <w:pPr>
        <w:spacing w:after="0" w:line="240" w:lineRule="auto"/>
        <w:jc w:val="both"/>
        <w:rPr>
          <w:rFonts w:ascii="Arial" w:eastAsia="Times New Roman" w:hAnsi="Arial" w:cs="Arial"/>
          <w:lang w:eastAsia="hr-HR"/>
        </w:rPr>
      </w:pPr>
      <w:r w:rsidRPr="00E30777">
        <w:rPr>
          <w:rFonts w:ascii="Arial" w:eastAsia="Times New Roman" w:hAnsi="Arial" w:cs="Arial"/>
          <w:lang w:eastAsia="hr-HR"/>
        </w:rPr>
        <w:t>Korisnik je suglasan da Grad Split koristi i objavljuje dostavljene mu fotografije, video i audio zapise iz stavka 1. ovog članka u cilju promocije financijskih potpora, ilustracije razvoja civilnoga društva u Gradu Splitu.</w:t>
      </w:r>
    </w:p>
    <w:p w:rsidR="00D96136" w:rsidRPr="00E30777" w:rsidRDefault="00D96136" w:rsidP="009D38D2">
      <w:pPr>
        <w:spacing w:after="0" w:line="240" w:lineRule="auto"/>
        <w:jc w:val="center"/>
        <w:rPr>
          <w:rFonts w:ascii="Arial" w:eastAsia="Times New Roman" w:hAnsi="Arial" w:cs="Arial"/>
          <w:b/>
          <w:lang w:eastAsia="hr-HR"/>
        </w:rPr>
      </w:pPr>
    </w:p>
    <w:p w:rsidR="008E2EDA" w:rsidRDefault="008E2EDA" w:rsidP="009D38D2">
      <w:pPr>
        <w:spacing w:after="0" w:line="240" w:lineRule="auto"/>
        <w:jc w:val="center"/>
        <w:rPr>
          <w:rFonts w:ascii="Arial" w:eastAsia="Times New Roman" w:hAnsi="Arial" w:cs="Arial"/>
          <w:b/>
          <w:lang w:eastAsia="hr-HR"/>
        </w:rPr>
      </w:pPr>
    </w:p>
    <w:p w:rsidR="008E2EDA" w:rsidRDefault="008E2EDA" w:rsidP="009D38D2">
      <w:pPr>
        <w:spacing w:after="0" w:line="240" w:lineRule="auto"/>
        <w:jc w:val="center"/>
        <w:rPr>
          <w:rFonts w:ascii="Arial" w:eastAsia="Times New Roman" w:hAnsi="Arial" w:cs="Arial"/>
          <w:b/>
          <w:lang w:eastAsia="hr-HR"/>
        </w:rPr>
      </w:pPr>
    </w:p>
    <w:p w:rsidR="009D38D2" w:rsidRPr="00E30777" w:rsidRDefault="009D38D2" w:rsidP="009D38D2">
      <w:pPr>
        <w:spacing w:after="0" w:line="240" w:lineRule="auto"/>
        <w:jc w:val="center"/>
        <w:rPr>
          <w:rFonts w:ascii="Arial" w:eastAsia="Times New Roman" w:hAnsi="Arial" w:cs="Arial"/>
          <w:b/>
          <w:lang w:eastAsia="hr-HR"/>
        </w:rPr>
      </w:pPr>
      <w:r w:rsidRPr="00E30777">
        <w:rPr>
          <w:rFonts w:ascii="Arial" w:eastAsia="Times New Roman" w:hAnsi="Arial" w:cs="Arial"/>
          <w:b/>
          <w:lang w:eastAsia="hr-HR"/>
        </w:rPr>
        <w:t>Članak 1</w:t>
      </w:r>
      <w:r w:rsidR="008C1C67" w:rsidRPr="00E30777">
        <w:rPr>
          <w:rFonts w:ascii="Arial" w:eastAsia="Times New Roman" w:hAnsi="Arial" w:cs="Arial"/>
          <w:b/>
          <w:lang w:eastAsia="hr-HR"/>
        </w:rPr>
        <w:t>2</w:t>
      </w:r>
      <w:r w:rsidRPr="00E30777">
        <w:rPr>
          <w:rFonts w:ascii="Arial" w:eastAsia="Times New Roman" w:hAnsi="Arial" w:cs="Arial"/>
          <w:b/>
          <w:lang w:eastAsia="hr-HR"/>
        </w:rPr>
        <w:t>.</w:t>
      </w:r>
    </w:p>
    <w:p w:rsidR="009D38D2" w:rsidRPr="00E30777" w:rsidRDefault="009D38D2" w:rsidP="009D38D2">
      <w:pPr>
        <w:spacing w:after="0" w:line="240" w:lineRule="auto"/>
        <w:jc w:val="both"/>
        <w:rPr>
          <w:rFonts w:ascii="Arial" w:eastAsia="Times New Roman" w:hAnsi="Arial" w:cs="Arial"/>
          <w:lang w:eastAsia="hr-HR"/>
        </w:rPr>
      </w:pPr>
      <w:r w:rsidRPr="00E30777">
        <w:rPr>
          <w:rFonts w:ascii="Arial" w:eastAsia="Times New Roman" w:hAnsi="Arial" w:cs="Arial"/>
          <w:lang w:eastAsia="hr-HR"/>
        </w:rPr>
        <w:t>Grad Split ne snosi odgovornost, neposrednu ili posrednu, za štete proizašle iz bilo koje aktivnosti Korisnika u provedbi ugovorenog projekta.</w:t>
      </w:r>
    </w:p>
    <w:p w:rsidR="00D96136" w:rsidRPr="00E30777" w:rsidRDefault="00D96136" w:rsidP="009D38D2">
      <w:pPr>
        <w:spacing w:after="0" w:line="240" w:lineRule="auto"/>
        <w:jc w:val="center"/>
        <w:rPr>
          <w:rFonts w:ascii="Arial" w:eastAsia="Times New Roman" w:hAnsi="Arial" w:cs="Arial"/>
          <w:b/>
          <w:lang w:eastAsia="hr-HR"/>
        </w:rPr>
      </w:pPr>
    </w:p>
    <w:p w:rsidR="008C1C67" w:rsidRPr="00E30777" w:rsidRDefault="008C1C67" w:rsidP="009D38D2">
      <w:pPr>
        <w:spacing w:after="0" w:line="240" w:lineRule="auto"/>
        <w:jc w:val="center"/>
        <w:rPr>
          <w:rFonts w:ascii="Arial" w:eastAsia="Times New Roman" w:hAnsi="Arial" w:cs="Arial"/>
          <w:b/>
          <w:lang w:eastAsia="hr-HR"/>
        </w:rPr>
      </w:pPr>
    </w:p>
    <w:p w:rsidR="009D38D2" w:rsidRPr="00E30777" w:rsidRDefault="009D38D2" w:rsidP="009D38D2">
      <w:pPr>
        <w:spacing w:after="0" w:line="240" w:lineRule="auto"/>
        <w:jc w:val="center"/>
        <w:rPr>
          <w:rFonts w:ascii="Arial" w:eastAsia="Times New Roman" w:hAnsi="Arial" w:cs="Arial"/>
          <w:b/>
          <w:lang w:eastAsia="hr-HR"/>
        </w:rPr>
      </w:pPr>
      <w:r w:rsidRPr="00E30777">
        <w:rPr>
          <w:rFonts w:ascii="Arial" w:eastAsia="Times New Roman" w:hAnsi="Arial" w:cs="Arial"/>
          <w:b/>
          <w:lang w:eastAsia="hr-HR"/>
        </w:rPr>
        <w:t>Članak 1</w:t>
      </w:r>
      <w:r w:rsidR="008C1C67" w:rsidRPr="00E30777">
        <w:rPr>
          <w:rFonts w:ascii="Arial" w:eastAsia="Times New Roman" w:hAnsi="Arial" w:cs="Arial"/>
          <w:b/>
          <w:lang w:eastAsia="hr-HR"/>
        </w:rPr>
        <w:t>3</w:t>
      </w:r>
      <w:r w:rsidRPr="00E30777">
        <w:rPr>
          <w:rFonts w:ascii="Arial" w:eastAsia="Times New Roman" w:hAnsi="Arial" w:cs="Arial"/>
          <w:b/>
          <w:lang w:eastAsia="hr-HR"/>
        </w:rPr>
        <w:t>.</w:t>
      </w:r>
    </w:p>
    <w:p w:rsidR="009D38D2" w:rsidRDefault="00547A6D" w:rsidP="00267F77">
      <w:pPr>
        <w:spacing w:after="0" w:line="240" w:lineRule="auto"/>
        <w:jc w:val="both"/>
        <w:rPr>
          <w:rFonts w:ascii="Arial" w:eastAsia="Times New Roman" w:hAnsi="Arial" w:cs="Arial"/>
          <w:lang w:eastAsia="hr-HR"/>
        </w:rPr>
      </w:pPr>
      <w:r w:rsidRPr="00547A6D">
        <w:rPr>
          <w:rFonts w:ascii="Arial" w:eastAsia="Times New Roman" w:hAnsi="Arial" w:cs="Arial"/>
          <w:lang w:eastAsia="hr-HR"/>
        </w:rPr>
        <w:t>Program ili projekt korisnika financiranja koji se financira od strane Grada Splita ne smije sudjelovati u izbornoj ili drugoj promidžbi političke stranke, koalicije ili kandidata, davati izravnu podršku političkoj stranci, koaliciji ili kandidatu niti prikupljati financijska sredstva za financiranje političkih stranaka, koalicija ili kandidata za sve vrijeme trajanja ugovora</w:t>
      </w:r>
      <w:r>
        <w:rPr>
          <w:rFonts w:ascii="Arial" w:eastAsia="Times New Roman" w:hAnsi="Arial" w:cs="Arial"/>
          <w:lang w:eastAsia="hr-HR"/>
        </w:rPr>
        <w:t>.</w:t>
      </w:r>
    </w:p>
    <w:p w:rsidR="00547A6D" w:rsidRPr="00E30777" w:rsidRDefault="00547A6D" w:rsidP="009D38D2">
      <w:pPr>
        <w:spacing w:after="0" w:line="240" w:lineRule="auto"/>
        <w:rPr>
          <w:rFonts w:ascii="Arial" w:eastAsia="Times New Roman" w:hAnsi="Arial" w:cs="Arial"/>
          <w:lang w:eastAsia="hr-HR"/>
        </w:rPr>
      </w:pPr>
    </w:p>
    <w:p w:rsidR="009D38D2" w:rsidRPr="00E30777" w:rsidRDefault="009D38D2" w:rsidP="009D38D2">
      <w:pPr>
        <w:spacing w:after="0" w:line="240" w:lineRule="auto"/>
        <w:jc w:val="center"/>
        <w:rPr>
          <w:rFonts w:ascii="Arial" w:eastAsia="Times New Roman" w:hAnsi="Arial" w:cs="Arial"/>
          <w:b/>
          <w:lang w:eastAsia="hr-HR"/>
        </w:rPr>
      </w:pPr>
      <w:r w:rsidRPr="00E30777">
        <w:rPr>
          <w:rFonts w:ascii="Arial" w:eastAsia="Times New Roman" w:hAnsi="Arial" w:cs="Arial"/>
          <w:b/>
          <w:lang w:eastAsia="hr-HR"/>
        </w:rPr>
        <w:t>Članak 1</w:t>
      </w:r>
      <w:r w:rsidR="008C1C67" w:rsidRPr="00E30777">
        <w:rPr>
          <w:rFonts w:ascii="Arial" w:eastAsia="Times New Roman" w:hAnsi="Arial" w:cs="Arial"/>
          <w:b/>
          <w:lang w:eastAsia="hr-HR"/>
        </w:rPr>
        <w:t>4</w:t>
      </w:r>
      <w:r w:rsidRPr="00E30777">
        <w:rPr>
          <w:rFonts w:ascii="Arial" w:eastAsia="Times New Roman" w:hAnsi="Arial" w:cs="Arial"/>
          <w:b/>
          <w:lang w:eastAsia="hr-HR"/>
        </w:rPr>
        <w:t>.</w:t>
      </w:r>
    </w:p>
    <w:p w:rsidR="009D38D2" w:rsidRPr="00E30777" w:rsidRDefault="009D38D2" w:rsidP="009D38D2">
      <w:pPr>
        <w:spacing w:after="0" w:line="240" w:lineRule="auto"/>
        <w:jc w:val="both"/>
        <w:rPr>
          <w:rFonts w:ascii="Arial" w:eastAsia="Times New Roman" w:hAnsi="Arial" w:cs="Arial"/>
          <w:lang w:eastAsia="hr-HR"/>
        </w:rPr>
      </w:pPr>
      <w:r w:rsidRPr="00E30777">
        <w:rPr>
          <w:rFonts w:ascii="Arial" w:eastAsia="Times New Roman" w:hAnsi="Arial" w:cs="Arial"/>
          <w:lang w:eastAsia="hr-HR"/>
        </w:rPr>
        <w:t>Sve eventualne sporove iz ovog Ugovora ugovorne strane su suglasne rješavati sporazumno, a tek ako u tome ne uspiju prepustit će se odluci suda u Splitu.</w:t>
      </w:r>
    </w:p>
    <w:p w:rsidR="009D38D2" w:rsidRPr="00E30777" w:rsidRDefault="009D38D2" w:rsidP="009D38D2">
      <w:pPr>
        <w:spacing w:after="0" w:line="240" w:lineRule="auto"/>
        <w:jc w:val="center"/>
        <w:rPr>
          <w:rFonts w:ascii="Arial" w:eastAsia="Times New Roman" w:hAnsi="Arial" w:cs="Arial"/>
          <w:lang w:eastAsia="hr-HR"/>
        </w:rPr>
      </w:pPr>
    </w:p>
    <w:p w:rsidR="009D38D2" w:rsidRPr="00E30777" w:rsidRDefault="009D38D2" w:rsidP="009D38D2">
      <w:pPr>
        <w:spacing w:after="0" w:line="240" w:lineRule="auto"/>
        <w:jc w:val="center"/>
        <w:rPr>
          <w:rFonts w:ascii="Arial" w:eastAsia="Times New Roman" w:hAnsi="Arial" w:cs="Arial"/>
          <w:b/>
          <w:lang w:eastAsia="hr-HR"/>
        </w:rPr>
      </w:pPr>
      <w:r w:rsidRPr="00E30777">
        <w:rPr>
          <w:rFonts w:ascii="Arial" w:eastAsia="Times New Roman" w:hAnsi="Arial" w:cs="Arial"/>
          <w:lang w:eastAsia="hr-HR"/>
        </w:rPr>
        <w:t xml:space="preserve"> </w:t>
      </w:r>
      <w:r w:rsidRPr="00E30777">
        <w:rPr>
          <w:rFonts w:ascii="Arial" w:eastAsia="Times New Roman" w:hAnsi="Arial" w:cs="Arial"/>
          <w:b/>
          <w:lang w:eastAsia="hr-HR"/>
        </w:rPr>
        <w:t>Članak 1</w:t>
      </w:r>
      <w:r w:rsidR="008C1C67" w:rsidRPr="00E30777">
        <w:rPr>
          <w:rFonts w:ascii="Arial" w:eastAsia="Times New Roman" w:hAnsi="Arial" w:cs="Arial"/>
          <w:b/>
          <w:lang w:eastAsia="hr-HR"/>
        </w:rPr>
        <w:t>5</w:t>
      </w:r>
      <w:r w:rsidRPr="00E30777">
        <w:rPr>
          <w:rFonts w:ascii="Arial" w:eastAsia="Times New Roman" w:hAnsi="Arial" w:cs="Arial"/>
          <w:b/>
          <w:lang w:eastAsia="hr-HR"/>
        </w:rPr>
        <w:t>.</w:t>
      </w:r>
    </w:p>
    <w:p w:rsidR="009D38D2" w:rsidRPr="00E30777" w:rsidRDefault="009D38D2" w:rsidP="009D38D2">
      <w:pPr>
        <w:spacing w:after="0" w:line="240" w:lineRule="auto"/>
        <w:jc w:val="both"/>
        <w:rPr>
          <w:rFonts w:ascii="Arial" w:eastAsia="Times New Roman" w:hAnsi="Arial" w:cs="Arial"/>
          <w:lang w:eastAsia="hr-HR"/>
        </w:rPr>
      </w:pPr>
      <w:r w:rsidRPr="00E30777">
        <w:rPr>
          <w:rFonts w:ascii="Arial" w:eastAsia="Times New Roman" w:hAnsi="Arial" w:cs="Arial"/>
          <w:lang w:eastAsia="hr-HR"/>
        </w:rPr>
        <w:t xml:space="preserve">Ovaj Ugovor sastavljen je u </w:t>
      </w:r>
      <w:r w:rsidR="00C57CFC">
        <w:rPr>
          <w:rFonts w:ascii="Arial" w:eastAsia="Times New Roman" w:hAnsi="Arial" w:cs="Arial"/>
          <w:lang w:eastAsia="hr-HR"/>
        </w:rPr>
        <w:t>četiri (4</w:t>
      </w:r>
      <w:r w:rsidRPr="00E30777">
        <w:rPr>
          <w:rFonts w:ascii="Arial" w:eastAsia="Times New Roman" w:hAnsi="Arial" w:cs="Arial"/>
          <w:lang w:eastAsia="hr-HR"/>
        </w:rPr>
        <w:t>) istovjetna primjerka, od kojih jedan (1) primjerak zadržava Korisnik, a tri (3) primjerka Grad Split.</w:t>
      </w:r>
    </w:p>
    <w:p w:rsidR="009D38D2" w:rsidRPr="00E30777" w:rsidRDefault="009D38D2" w:rsidP="009D38D2">
      <w:pPr>
        <w:spacing w:after="0" w:line="240" w:lineRule="auto"/>
        <w:jc w:val="both"/>
        <w:rPr>
          <w:rFonts w:ascii="Arial" w:eastAsia="Times New Roman" w:hAnsi="Arial" w:cs="Arial"/>
          <w:lang w:eastAsia="hr-HR"/>
        </w:rPr>
      </w:pPr>
    </w:p>
    <w:p w:rsidR="009D38D2" w:rsidRPr="00E30777" w:rsidRDefault="009D38D2" w:rsidP="009D38D2">
      <w:pPr>
        <w:spacing w:after="0" w:line="240" w:lineRule="auto"/>
        <w:jc w:val="center"/>
        <w:rPr>
          <w:rFonts w:ascii="Arial" w:eastAsia="Times New Roman" w:hAnsi="Arial" w:cs="Arial"/>
          <w:b/>
          <w:lang w:eastAsia="hr-HR"/>
        </w:rPr>
      </w:pPr>
      <w:r w:rsidRPr="00E30777">
        <w:rPr>
          <w:rFonts w:ascii="Arial" w:eastAsia="Times New Roman" w:hAnsi="Arial" w:cs="Arial"/>
          <w:b/>
          <w:lang w:eastAsia="hr-HR"/>
        </w:rPr>
        <w:t>Članak 1</w:t>
      </w:r>
      <w:r w:rsidR="008C1C67" w:rsidRPr="00E30777">
        <w:rPr>
          <w:rFonts w:ascii="Arial" w:eastAsia="Times New Roman" w:hAnsi="Arial" w:cs="Arial"/>
          <w:b/>
          <w:lang w:eastAsia="hr-HR"/>
        </w:rPr>
        <w:t>6</w:t>
      </w:r>
      <w:r w:rsidRPr="00E30777">
        <w:rPr>
          <w:rFonts w:ascii="Arial" w:eastAsia="Times New Roman" w:hAnsi="Arial" w:cs="Arial"/>
          <w:b/>
          <w:lang w:eastAsia="hr-HR"/>
        </w:rPr>
        <w:t>.</w:t>
      </w:r>
    </w:p>
    <w:p w:rsidR="009D38D2" w:rsidRPr="00E30777" w:rsidRDefault="009D38D2" w:rsidP="009D38D2">
      <w:pPr>
        <w:spacing w:after="0" w:line="240" w:lineRule="auto"/>
        <w:jc w:val="both"/>
        <w:rPr>
          <w:rFonts w:ascii="Arial" w:eastAsia="Times New Roman" w:hAnsi="Arial" w:cs="Arial"/>
          <w:lang w:eastAsia="hr-HR"/>
        </w:rPr>
      </w:pPr>
      <w:r w:rsidRPr="00E30777">
        <w:rPr>
          <w:rFonts w:ascii="Arial" w:eastAsia="Times New Roman" w:hAnsi="Arial" w:cs="Arial"/>
          <w:lang w:eastAsia="hr-HR"/>
        </w:rPr>
        <w:t>Ovaj Ugovor stupa na snagu danom potpisivanja obiju ugovorenih strana.</w:t>
      </w:r>
    </w:p>
    <w:p w:rsidR="009D38D2" w:rsidRPr="00E30777" w:rsidRDefault="009D38D2" w:rsidP="009D38D2">
      <w:pPr>
        <w:spacing w:after="0" w:line="240" w:lineRule="auto"/>
        <w:jc w:val="both"/>
        <w:rPr>
          <w:rFonts w:ascii="Arial" w:eastAsia="Times New Roman" w:hAnsi="Arial" w:cs="Arial"/>
          <w:lang w:eastAsia="hr-HR"/>
        </w:rPr>
      </w:pPr>
    </w:p>
    <w:p w:rsidR="009D38D2" w:rsidRPr="00E30777" w:rsidRDefault="009D38D2" w:rsidP="009D38D2">
      <w:pPr>
        <w:spacing w:after="0" w:line="240" w:lineRule="auto"/>
        <w:jc w:val="both"/>
        <w:rPr>
          <w:rFonts w:ascii="Arial" w:eastAsia="Times New Roman" w:hAnsi="Arial" w:cs="Arial"/>
          <w:lang w:eastAsia="hr-HR"/>
        </w:rPr>
      </w:pPr>
    </w:p>
    <w:p w:rsidR="009D38D2" w:rsidRPr="00E30777" w:rsidRDefault="009D38D2" w:rsidP="009D38D2">
      <w:pPr>
        <w:spacing w:after="0" w:line="240" w:lineRule="auto"/>
        <w:jc w:val="both"/>
        <w:rPr>
          <w:rFonts w:ascii="Arial" w:eastAsia="Times New Roman" w:hAnsi="Arial" w:cs="Arial"/>
          <w:lang w:eastAsia="hr-HR"/>
        </w:rPr>
      </w:pPr>
    </w:p>
    <w:tbl>
      <w:tblPr>
        <w:tblW w:w="0" w:type="auto"/>
        <w:tblInd w:w="288" w:type="dxa"/>
        <w:tblLook w:val="0000" w:firstRow="0" w:lastRow="0" w:firstColumn="0" w:lastColumn="0" w:noHBand="0" w:noVBand="0"/>
      </w:tblPr>
      <w:tblGrid>
        <w:gridCol w:w="3420"/>
        <w:gridCol w:w="1440"/>
        <w:gridCol w:w="3960"/>
      </w:tblGrid>
      <w:tr w:rsidR="009D38D2" w:rsidRPr="00E30777" w:rsidTr="00EA3442">
        <w:trPr>
          <w:trHeight w:val="150"/>
        </w:trPr>
        <w:tc>
          <w:tcPr>
            <w:tcW w:w="3420" w:type="dxa"/>
          </w:tcPr>
          <w:p w:rsidR="009D38D2" w:rsidRPr="00E30777" w:rsidRDefault="009D38D2" w:rsidP="009D38D2">
            <w:pPr>
              <w:spacing w:after="0" w:line="240" w:lineRule="auto"/>
              <w:rPr>
                <w:rFonts w:ascii="Arial" w:eastAsia="Times New Roman" w:hAnsi="Arial" w:cs="Arial"/>
                <w:b/>
                <w:lang w:eastAsia="hr-HR"/>
              </w:rPr>
            </w:pPr>
            <w:r w:rsidRPr="00E30777">
              <w:rPr>
                <w:rFonts w:ascii="Arial" w:eastAsia="Times New Roman" w:hAnsi="Arial" w:cs="Arial"/>
                <w:b/>
                <w:lang w:eastAsia="hr-HR"/>
              </w:rPr>
              <w:t>KORISNIK</w:t>
            </w:r>
          </w:p>
          <w:p w:rsidR="009D38D2" w:rsidRPr="00E30777" w:rsidRDefault="009D38D2" w:rsidP="009D38D2">
            <w:pPr>
              <w:spacing w:after="0" w:line="240" w:lineRule="auto"/>
              <w:rPr>
                <w:rFonts w:ascii="Arial" w:eastAsia="Times New Roman" w:hAnsi="Arial" w:cs="Arial"/>
                <w:b/>
                <w:lang w:eastAsia="hr-HR"/>
              </w:rPr>
            </w:pPr>
          </w:p>
          <w:p w:rsidR="009D38D2" w:rsidRPr="00E30777" w:rsidRDefault="009D38D2" w:rsidP="009D38D2">
            <w:pPr>
              <w:spacing w:after="0" w:line="240" w:lineRule="auto"/>
              <w:rPr>
                <w:rFonts w:ascii="Arial" w:eastAsia="Times New Roman" w:hAnsi="Arial" w:cs="Arial"/>
                <w:lang w:eastAsia="hr-HR"/>
              </w:rPr>
            </w:pPr>
          </w:p>
        </w:tc>
        <w:tc>
          <w:tcPr>
            <w:tcW w:w="1440" w:type="dxa"/>
          </w:tcPr>
          <w:p w:rsidR="009D38D2" w:rsidRPr="00E30777" w:rsidRDefault="009D38D2" w:rsidP="009D38D2">
            <w:pPr>
              <w:spacing w:after="0" w:line="240" w:lineRule="auto"/>
              <w:jc w:val="center"/>
              <w:rPr>
                <w:rFonts w:ascii="Arial" w:eastAsia="Times New Roman" w:hAnsi="Arial" w:cs="Arial"/>
                <w:lang w:eastAsia="hr-HR"/>
              </w:rPr>
            </w:pPr>
          </w:p>
        </w:tc>
        <w:tc>
          <w:tcPr>
            <w:tcW w:w="3960" w:type="dxa"/>
          </w:tcPr>
          <w:p w:rsidR="009D38D2" w:rsidRPr="00E30777" w:rsidRDefault="009D38D2" w:rsidP="009D38D2">
            <w:pPr>
              <w:spacing w:after="0" w:line="240" w:lineRule="auto"/>
              <w:rPr>
                <w:rFonts w:ascii="Arial" w:eastAsia="Times New Roman" w:hAnsi="Arial" w:cs="Arial"/>
                <w:b/>
                <w:lang w:eastAsia="hr-HR"/>
              </w:rPr>
            </w:pPr>
            <w:r w:rsidRPr="00E30777">
              <w:rPr>
                <w:rFonts w:ascii="Arial" w:eastAsia="Times New Roman" w:hAnsi="Arial" w:cs="Arial"/>
                <w:b/>
                <w:lang w:eastAsia="hr-HR"/>
              </w:rPr>
              <w:t>GRAD SPLIT</w:t>
            </w:r>
          </w:p>
        </w:tc>
      </w:tr>
      <w:tr w:rsidR="009D38D2" w:rsidRPr="00E30777" w:rsidTr="00EA3442">
        <w:trPr>
          <w:trHeight w:val="525"/>
        </w:trPr>
        <w:tc>
          <w:tcPr>
            <w:tcW w:w="3420" w:type="dxa"/>
            <w:tcBorders>
              <w:top w:val="single" w:sz="6" w:space="0" w:color="auto"/>
            </w:tcBorders>
            <w:vAlign w:val="center"/>
          </w:tcPr>
          <w:p w:rsidR="009D38D2" w:rsidRPr="00E30777" w:rsidRDefault="009D38D2" w:rsidP="009D38D2">
            <w:pPr>
              <w:spacing w:after="0" w:line="240" w:lineRule="auto"/>
              <w:jc w:val="center"/>
              <w:rPr>
                <w:rFonts w:ascii="Arial" w:eastAsia="Times New Roman" w:hAnsi="Arial" w:cs="Arial"/>
                <w:lang w:eastAsia="hr-HR"/>
              </w:rPr>
            </w:pPr>
            <w:bookmarkStart w:id="3" w:name="Text22"/>
          </w:p>
          <w:bookmarkEnd w:id="3"/>
          <w:p w:rsidR="009D38D2" w:rsidRPr="00E30777" w:rsidRDefault="009D38D2" w:rsidP="009D38D2">
            <w:pPr>
              <w:spacing w:after="0" w:line="240" w:lineRule="auto"/>
              <w:rPr>
                <w:rFonts w:ascii="Arial" w:eastAsia="Times New Roman" w:hAnsi="Arial" w:cs="Arial"/>
                <w:lang w:eastAsia="hr-HR"/>
              </w:rPr>
            </w:pPr>
          </w:p>
          <w:p w:rsidR="009D38D2" w:rsidRPr="00E30777" w:rsidRDefault="009D38D2" w:rsidP="009D38D2">
            <w:pPr>
              <w:spacing w:after="0" w:line="240" w:lineRule="auto"/>
              <w:rPr>
                <w:rFonts w:ascii="Arial" w:eastAsia="Times New Roman" w:hAnsi="Arial" w:cs="Arial"/>
                <w:lang w:eastAsia="hr-HR"/>
              </w:rPr>
            </w:pPr>
            <w:r w:rsidRPr="00E30777">
              <w:rPr>
                <w:rFonts w:ascii="Arial" w:eastAsia="Times New Roman" w:hAnsi="Arial" w:cs="Arial"/>
                <w:lang w:eastAsia="hr-HR"/>
              </w:rPr>
              <w:t>KLASA:</w:t>
            </w:r>
          </w:p>
          <w:p w:rsidR="009D38D2" w:rsidRPr="00E30777" w:rsidRDefault="009D38D2" w:rsidP="009D38D2">
            <w:pPr>
              <w:spacing w:after="0" w:line="240" w:lineRule="auto"/>
              <w:rPr>
                <w:rFonts w:ascii="Arial" w:eastAsia="Times New Roman" w:hAnsi="Arial" w:cs="Arial"/>
                <w:lang w:eastAsia="hr-HR"/>
              </w:rPr>
            </w:pPr>
            <w:r w:rsidRPr="00E30777">
              <w:rPr>
                <w:rFonts w:ascii="Arial" w:eastAsia="Times New Roman" w:hAnsi="Arial" w:cs="Arial"/>
                <w:lang w:eastAsia="hr-HR"/>
              </w:rPr>
              <w:t>URBROJ:</w:t>
            </w:r>
          </w:p>
          <w:p w:rsidR="009D38D2" w:rsidRPr="00E30777" w:rsidRDefault="009D38D2" w:rsidP="008E2EDA">
            <w:pPr>
              <w:spacing w:after="0" w:line="240" w:lineRule="auto"/>
              <w:rPr>
                <w:rFonts w:ascii="Arial" w:eastAsia="Times New Roman" w:hAnsi="Arial" w:cs="Arial"/>
                <w:lang w:eastAsia="hr-HR"/>
              </w:rPr>
            </w:pPr>
            <w:r w:rsidRPr="00E30777">
              <w:rPr>
                <w:rFonts w:ascii="Arial" w:eastAsia="Times New Roman" w:hAnsi="Arial" w:cs="Arial"/>
                <w:lang w:eastAsia="hr-HR"/>
              </w:rPr>
              <w:t>Split,         201</w:t>
            </w:r>
            <w:r w:rsidR="008E2EDA">
              <w:rPr>
                <w:rFonts w:ascii="Arial" w:eastAsia="Times New Roman" w:hAnsi="Arial" w:cs="Arial"/>
                <w:lang w:eastAsia="hr-HR"/>
              </w:rPr>
              <w:t>8</w:t>
            </w:r>
            <w:r w:rsidRPr="00E30777">
              <w:rPr>
                <w:rFonts w:ascii="Arial" w:eastAsia="Times New Roman" w:hAnsi="Arial" w:cs="Arial"/>
                <w:lang w:eastAsia="hr-HR"/>
              </w:rPr>
              <w:t>.</w:t>
            </w:r>
          </w:p>
        </w:tc>
        <w:tc>
          <w:tcPr>
            <w:tcW w:w="1440" w:type="dxa"/>
            <w:vAlign w:val="center"/>
          </w:tcPr>
          <w:p w:rsidR="009D38D2" w:rsidRPr="00E30777" w:rsidRDefault="009D38D2" w:rsidP="009D38D2">
            <w:pPr>
              <w:spacing w:after="0" w:line="240" w:lineRule="auto"/>
              <w:jc w:val="center"/>
              <w:rPr>
                <w:rFonts w:ascii="Arial" w:eastAsia="Times New Roman" w:hAnsi="Arial" w:cs="Arial"/>
                <w:lang w:eastAsia="hr-HR"/>
              </w:rPr>
            </w:pPr>
          </w:p>
        </w:tc>
        <w:tc>
          <w:tcPr>
            <w:tcW w:w="3960" w:type="dxa"/>
            <w:tcBorders>
              <w:top w:val="single" w:sz="6" w:space="0" w:color="auto"/>
            </w:tcBorders>
            <w:vAlign w:val="center"/>
          </w:tcPr>
          <w:p w:rsidR="009D38D2" w:rsidRPr="00E30777" w:rsidRDefault="009D38D2" w:rsidP="009D38D2">
            <w:pPr>
              <w:spacing w:after="0" w:line="240" w:lineRule="auto"/>
              <w:jc w:val="center"/>
              <w:rPr>
                <w:rFonts w:ascii="Arial" w:eastAsia="Times New Roman" w:hAnsi="Arial" w:cs="Arial"/>
                <w:lang w:eastAsia="hr-HR"/>
              </w:rPr>
            </w:pPr>
          </w:p>
        </w:tc>
      </w:tr>
    </w:tbl>
    <w:p w:rsidR="009D38D2" w:rsidRPr="00E30777" w:rsidRDefault="009D38D2" w:rsidP="009D38D2">
      <w:pPr>
        <w:spacing w:after="0" w:line="240" w:lineRule="auto"/>
        <w:rPr>
          <w:rFonts w:ascii="Arial" w:eastAsia="Times New Roman" w:hAnsi="Arial" w:cs="Arial"/>
          <w:lang w:eastAsia="hr-HR"/>
        </w:rPr>
      </w:pPr>
    </w:p>
    <w:p w:rsidR="00A35183" w:rsidRPr="00E30777" w:rsidRDefault="00A35183"/>
    <w:p w:rsidR="00A35183" w:rsidRPr="00E30777" w:rsidRDefault="00A35183" w:rsidP="00F773B4">
      <w:pPr>
        <w:tabs>
          <w:tab w:val="left" w:pos="40"/>
        </w:tabs>
        <w:autoSpaceDE w:val="0"/>
        <w:autoSpaceDN w:val="0"/>
        <w:adjustRightInd w:val="0"/>
        <w:spacing w:after="0" w:line="240" w:lineRule="auto"/>
        <w:rPr>
          <w:rFonts w:ascii="Tahoma" w:hAnsi="Tahoma" w:cs="Tahoma"/>
          <w:b/>
          <w:bCs/>
          <w:sz w:val="18"/>
          <w:szCs w:val="18"/>
        </w:rPr>
      </w:pPr>
      <w:r w:rsidRPr="00E30777">
        <w:rPr>
          <w:rFonts w:ascii="Tahoma" w:hAnsi="Tahoma" w:cs="Tahoma"/>
          <w:b/>
          <w:bCs/>
          <w:sz w:val="20"/>
          <w:szCs w:val="20"/>
        </w:rPr>
        <w:tab/>
      </w:r>
    </w:p>
    <w:p w:rsidR="00A35183" w:rsidRPr="00E30777" w:rsidRDefault="00A35183"/>
    <w:sectPr w:rsidR="00A35183" w:rsidRPr="00E30777" w:rsidSect="001617EA">
      <w:pgSz w:w="11904" w:h="16833"/>
      <w:pgMar w:top="720" w:right="720" w:bottom="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27386"/>
    <w:multiLevelType w:val="multilevel"/>
    <w:tmpl w:val="EBBC3C5E"/>
    <w:lvl w:ilvl="0">
      <w:start w:val="1"/>
      <w:numFmt w:val="lowerLetter"/>
      <w:lvlText w:val="%1)"/>
      <w:legacy w:legacy="1" w:legacySpace="120" w:legacyIndent="360"/>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8E"/>
    <w:rsid w:val="000B5CDF"/>
    <w:rsid w:val="00104477"/>
    <w:rsid w:val="00210651"/>
    <w:rsid w:val="00246F36"/>
    <w:rsid w:val="00267F77"/>
    <w:rsid w:val="0048678E"/>
    <w:rsid w:val="00543DA7"/>
    <w:rsid w:val="00547A6D"/>
    <w:rsid w:val="005A761B"/>
    <w:rsid w:val="00682275"/>
    <w:rsid w:val="008C1C67"/>
    <w:rsid w:val="008E2EDA"/>
    <w:rsid w:val="009231C3"/>
    <w:rsid w:val="009C744A"/>
    <w:rsid w:val="009D38D2"/>
    <w:rsid w:val="00A329E4"/>
    <w:rsid w:val="00A35183"/>
    <w:rsid w:val="00B10E66"/>
    <w:rsid w:val="00BE33B0"/>
    <w:rsid w:val="00C57CFC"/>
    <w:rsid w:val="00CE0FFA"/>
    <w:rsid w:val="00D06C27"/>
    <w:rsid w:val="00D27926"/>
    <w:rsid w:val="00D96136"/>
    <w:rsid w:val="00DD5A85"/>
    <w:rsid w:val="00E26DEB"/>
    <w:rsid w:val="00E30777"/>
    <w:rsid w:val="00E5729F"/>
    <w:rsid w:val="00ED27F0"/>
    <w:rsid w:val="00F15EDD"/>
    <w:rsid w:val="00F70468"/>
    <w:rsid w:val="00F773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6136"/>
    <w:rPr>
      <w:sz w:val="16"/>
      <w:szCs w:val="16"/>
    </w:rPr>
  </w:style>
  <w:style w:type="paragraph" w:styleId="CommentText">
    <w:name w:val="annotation text"/>
    <w:basedOn w:val="Normal"/>
    <w:link w:val="CommentTextChar"/>
    <w:uiPriority w:val="99"/>
    <w:semiHidden/>
    <w:unhideWhenUsed/>
    <w:rsid w:val="00D96136"/>
    <w:pPr>
      <w:spacing w:line="240" w:lineRule="auto"/>
    </w:pPr>
    <w:rPr>
      <w:sz w:val="20"/>
      <w:szCs w:val="20"/>
    </w:rPr>
  </w:style>
  <w:style w:type="character" w:customStyle="1" w:styleId="CommentTextChar">
    <w:name w:val="Comment Text Char"/>
    <w:basedOn w:val="DefaultParagraphFont"/>
    <w:link w:val="CommentText"/>
    <w:uiPriority w:val="99"/>
    <w:semiHidden/>
    <w:rsid w:val="00D96136"/>
    <w:rPr>
      <w:sz w:val="20"/>
      <w:szCs w:val="20"/>
    </w:rPr>
  </w:style>
  <w:style w:type="paragraph" w:styleId="CommentSubject">
    <w:name w:val="annotation subject"/>
    <w:basedOn w:val="CommentText"/>
    <w:next w:val="CommentText"/>
    <w:link w:val="CommentSubjectChar"/>
    <w:uiPriority w:val="99"/>
    <w:semiHidden/>
    <w:unhideWhenUsed/>
    <w:rsid w:val="00D96136"/>
    <w:rPr>
      <w:b/>
      <w:bCs/>
    </w:rPr>
  </w:style>
  <w:style w:type="character" w:customStyle="1" w:styleId="CommentSubjectChar">
    <w:name w:val="Comment Subject Char"/>
    <w:basedOn w:val="CommentTextChar"/>
    <w:link w:val="CommentSubject"/>
    <w:uiPriority w:val="99"/>
    <w:semiHidden/>
    <w:rsid w:val="00D96136"/>
    <w:rPr>
      <w:b/>
      <w:bCs/>
      <w:sz w:val="20"/>
      <w:szCs w:val="20"/>
    </w:rPr>
  </w:style>
  <w:style w:type="paragraph" w:styleId="BalloonText">
    <w:name w:val="Balloon Text"/>
    <w:basedOn w:val="Normal"/>
    <w:link w:val="BalloonTextChar"/>
    <w:uiPriority w:val="99"/>
    <w:semiHidden/>
    <w:unhideWhenUsed/>
    <w:rsid w:val="00D96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1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6136"/>
    <w:rPr>
      <w:sz w:val="16"/>
      <w:szCs w:val="16"/>
    </w:rPr>
  </w:style>
  <w:style w:type="paragraph" w:styleId="CommentText">
    <w:name w:val="annotation text"/>
    <w:basedOn w:val="Normal"/>
    <w:link w:val="CommentTextChar"/>
    <w:uiPriority w:val="99"/>
    <w:semiHidden/>
    <w:unhideWhenUsed/>
    <w:rsid w:val="00D96136"/>
    <w:pPr>
      <w:spacing w:line="240" w:lineRule="auto"/>
    </w:pPr>
    <w:rPr>
      <w:sz w:val="20"/>
      <w:szCs w:val="20"/>
    </w:rPr>
  </w:style>
  <w:style w:type="character" w:customStyle="1" w:styleId="CommentTextChar">
    <w:name w:val="Comment Text Char"/>
    <w:basedOn w:val="DefaultParagraphFont"/>
    <w:link w:val="CommentText"/>
    <w:uiPriority w:val="99"/>
    <w:semiHidden/>
    <w:rsid w:val="00D96136"/>
    <w:rPr>
      <w:sz w:val="20"/>
      <w:szCs w:val="20"/>
    </w:rPr>
  </w:style>
  <w:style w:type="paragraph" w:styleId="CommentSubject">
    <w:name w:val="annotation subject"/>
    <w:basedOn w:val="CommentText"/>
    <w:next w:val="CommentText"/>
    <w:link w:val="CommentSubjectChar"/>
    <w:uiPriority w:val="99"/>
    <w:semiHidden/>
    <w:unhideWhenUsed/>
    <w:rsid w:val="00D96136"/>
    <w:rPr>
      <w:b/>
      <w:bCs/>
    </w:rPr>
  </w:style>
  <w:style w:type="character" w:customStyle="1" w:styleId="CommentSubjectChar">
    <w:name w:val="Comment Subject Char"/>
    <w:basedOn w:val="CommentTextChar"/>
    <w:link w:val="CommentSubject"/>
    <w:uiPriority w:val="99"/>
    <w:semiHidden/>
    <w:rsid w:val="00D96136"/>
    <w:rPr>
      <w:b/>
      <w:bCs/>
      <w:sz w:val="20"/>
      <w:szCs w:val="20"/>
    </w:rPr>
  </w:style>
  <w:style w:type="paragraph" w:styleId="BalloonText">
    <w:name w:val="Balloon Text"/>
    <w:basedOn w:val="Normal"/>
    <w:link w:val="BalloonTextChar"/>
    <w:uiPriority w:val="99"/>
    <w:semiHidden/>
    <w:unhideWhenUsed/>
    <w:rsid w:val="00D96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4</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 Škarica</dc:creator>
  <cp:lastModifiedBy>ividjak</cp:lastModifiedBy>
  <cp:revision>33</cp:revision>
  <cp:lastPrinted>2016-08-02T10:46:00Z</cp:lastPrinted>
  <dcterms:created xsi:type="dcterms:W3CDTF">2016-07-13T11:31:00Z</dcterms:created>
  <dcterms:modified xsi:type="dcterms:W3CDTF">2017-10-10T10:50:00Z</dcterms:modified>
</cp:coreProperties>
</file>