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097D" w14:textId="13497242" w:rsidR="00BC5615" w:rsidRPr="00723D92" w:rsidRDefault="00AE2F1D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Temeljem članka</w:t>
      </w:r>
      <w:r w:rsidR="00A34AB4" w:rsidRPr="00723D92">
        <w:rPr>
          <w:rFonts w:ascii="Arial" w:hAnsi="Arial" w:cs="Arial"/>
          <w:sz w:val="22"/>
          <w:szCs w:val="22"/>
        </w:rPr>
        <w:t xml:space="preserve"> 33. Zakona o udrugama</w:t>
      </w:r>
      <w:r w:rsidR="0066357A" w:rsidRPr="00723D92">
        <w:rPr>
          <w:rFonts w:ascii="Arial" w:hAnsi="Arial" w:cs="Arial"/>
          <w:sz w:val="22"/>
          <w:szCs w:val="22"/>
        </w:rPr>
        <w:t xml:space="preserve"> (</w:t>
      </w:r>
      <w:r w:rsidR="004C364D">
        <w:rPr>
          <w:rFonts w:ascii="Arial" w:hAnsi="Arial" w:cs="Arial"/>
          <w:sz w:val="22"/>
          <w:szCs w:val="22"/>
        </w:rPr>
        <w:t>„Narodne novine“</w:t>
      </w:r>
      <w:r w:rsidR="0066357A" w:rsidRPr="00723D92">
        <w:rPr>
          <w:rFonts w:ascii="Arial" w:hAnsi="Arial" w:cs="Arial"/>
          <w:sz w:val="22"/>
          <w:szCs w:val="22"/>
        </w:rPr>
        <w:t xml:space="preserve"> broj 74/14), Uredbe</w:t>
      </w:r>
      <w:r w:rsidR="00A34AB4" w:rsidRPr="00723D92">
        <w:rPr>
          <w:rFonts w:ascii="Arial" w:hAnsi="Arial" w:cs="Arial"/>
          <w:sz w:val="22"/>
          <w:szCs w:val="22"/>
        </w:rPr>
        <w:t xml:space="preserve"> o kriterijima, mjerilima i postupcima financiranja i ugovaranja programa i projekata od interesa za opće dobro koje provode udru</w:t>
      </w:r>
      <w:r w:rsidR="0066357A" w:rsidRPr="00723D92">
        <w:rPr>
          <w:rFonts w:ascii="Arial" w:hAnsi="Arial" w:cs="Arial"/>
          <w:sz w:val="22"/>
          <w:szCs w:val="22"/>
        </w:rPr>
        <w:t>ge (</w:t>
      </w:r>
      <w:r w:rsidR="004C364D">
        <w:rPr>
          <w:rFonts w:ascii="Arial" w:hAnsi="Arial" w:cs="Arial"/>
          <w:sz w:val="22"/>
          <w:szCs w:val="22"/>
        </w:rPr>
        <w:t>„Narodne novine“</w:t>
      </w:r>
      <w:r w:rsidR="0066357A" w:rsidRPr="00723D92">
        <w:rPr>
          <w:rFonts w:ascii="Arial" w:hAnsi="Arial" w:cs="Arial"/>
          <w:sz w:val="22"/>
          <w:szCs w:val="22"/>
        </w:rPr>
        <w:t xml:space="preserve"> broj 26/15), članka 52. Statuta Grada Splita (</w:t>
      </w:r>
      <w:r w:rsidR="004C364D">
        <w:rPr>
          <w:rFonts w:ascii="Arial" w:hAnsi="Arial" w:cs="Arial"/>
          <w:sz w:val="22"/>
          <w:szCs w:val="22"/>
        </w:rPr>
        <w:t>„Službeni glasnik Grada Splita“</w:t>
      </w:r>
      <w:r w:rsidR="0066357A" w:rsidRPr="00723D92">
        <w:rPr>
          <w:rFonts w:ascii="Arial" w:hAnsi="Arial" w:cs="Arial"/>
          <w:sz w:val="22"/>
          <w:szCs w:val="22"/>
        </w:rPr>
        <w:t xml:space="preserve"> broj 17/09, 11/10, 18/13, 39/13 i 46/13-pročišćeni tekst) i </w:t>
      </w:r>
      <w:r w:rsidR="001E6A56" w:rsidRPr="00723D92">
        <w:rPr>
          <w:rFonts w:ascii="Arial" w:hAnsi="Arial" w:cs="Arial"/>
          <w:sz w:val="22"/>
          <w:szCs w:val="22"/>
        </w:rPr>
        <w:t xml:space="preserve">Pravilnika o financiranju i ugovaranju projekata i programa koje provode udruge u Gradu Splitu („Službeni glasnik Grada Splita“ broj 47/15) </w:t>
      </w:r>
      <w:r w:rsidR="0066357A" w:rsidRPr="00723D92">
        <w:rPr>
          <w:rFonts w:ascii="Arial" w:hAnsi="Arial" w:cs="Arial"/>
          <w:sz w:val="22"/>
          <w:szCs w:val="22"/>
        </w:rPr>
        <w:t xml:space="preserve">Grad Split </w:t>
      </w:r>
      <w:r w:rsidR="00A34AB4" w:rsidRPr="00723D92">
        <w:rPr>
          <w:rFonts w:ascii="Arial" w:hAnsi="Arial" w:cs="Arial"/>
          <w:sz w:val="22"/>
          <w:szCs w:val="22"/>
        </w:rPr>
        <w:t xml:space="preserve">raspisuje </w:t>
      </w:r>
    </w:p>
    <w:p w14:paraId="4D340493" w14:textId="77777777" w:rsidR="00A34AB4" w:rsidRPr="00723D92" w:rsidRDefault="00A34AB4" w:rsidP="00AE2F1D">
      <w:pPr>
        <w:jc w:val="both"/>
        <w:rPr>
          <w:rFonts w:ascii="Arial" w:hAnsi="Arial" w:cs="Arial"/>
          <w:sz w:val="22"/>
          <w:szCs w:val="22"/>
        </w:rPr>
      </w:pPr>
    </w:p>
    <w:p w14:paraId="23AE2BD0" w14:textId="77777777" w:rsidR="00A34AB4" w:rsidRPr="00723D92" w:rsidRDefault="00A34AB4" w:rsidP="00AE2F1D">
      <w:pPr>
        <w:jc w:val="both"/>
        <w:rPr>
          <w:rFonts w:ascii="Arial" w:hAnsi="Arial" w:cs="Arial"/>
          <w:sz w:val="22"/>
          <w:szCs w:val="22"/>
        </w:rPr>
      </w:pPr>
    </w:p>
    <w:p w14:paraId="6BD382E8" w14:textId="2C51EEE6" w:rsidR="00A34AB4" w:rsidRPr="00723D92" w:rsidRDefault="00A34AB4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N A T J E Č A J</w:t>
      </w:r>
    </w:p>
    <w:p w14:paraId="271CCCFD" w14:textId="77777777" w:rsidR="00BC5615" w:rsidRPr="00723D92" w:rsidRDefault="00BC5615" w:rsidP="0066357A">
      <w:pPr>
        <w:jc w:val="center"/>
        <w:rPr>
          <w:rFonts w:ascii="Arial" w:hAnsi="Arial" w:cs="Arial"/>
          <w:b/>
          <w:sz w:val="22"/>
          <w:szCs w:val="22"/>
        </w:rPr>
      </w:pPr>
    </w:p>
    <w:p w14:paraId="4FD132F1" w14:textId="77777777" w:rsidR="004C364D" w:rsidRDefault="00A34AB4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 xml:space="preserve">za prijavu projekata </w:t>
      </w:r>
      <w:r w:rsidR="004C364D">
        <w:rPr>
          <w:rFonts w:ascii="Arial" w:hAnsi="Arial" w:cs="Arial"/>
          <w:b/>
          <w:sz w:val="22"/>
          <w:szCs w:val="22"/>
        </w:rPr>
        <w:t>od interesa za Grad Split</w:t>
      </w:r>
    </w:p>
    <w:p w14:paraId="2CC7FED8" w14:textId="1AE4C3CF" w:rsidR="004C364D" w:rsidRDefault="00A34AB4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u okviru raspoloživih sredstava iz Prorač</w:t>
      </w:r>
      <w:r w:rsidR="003600D6">
        <w:rPr>
          <w:rFonts w:ascii="Arial" w:hAnsi="Arial" w:cs="Arial"/>
          <w:b/>
          <w:sz w:val="22"/>
          <w:szCs w:val="22"/>
        </w:rPr>
        <w:t>una Grada Splita za 2017</w:t>
      </w:r>
      <w:r w:rsidR="0066357A" w:rsidRPr="00723D92">
        <w:rPr>
          <w:rFonts w:ascii="Arial" w:hAnsi="Arial" w:cs="Arial"/>
          <w:b/>
          <w:sz w:val="22"/>
          <w:szCs w:val="22"/>
        </w:rPr>
        <w:t xml:space="preserve">. </w:t>
      </w:r>
      <w:r w:rsidR="00452662" w:rsidRPr="00723D92">
        <w:rPr>
          <w:rFonts w:ascii="Arial" w:hAnsi="Arial" w:cs="Arial"/>
          <w:b/>
          <w:sz w:val="22"/>
          <w:szCs w:val="22"/>
        </w:rPr>
        <w:t>g</w:t>
      </w:r>
      <w:r w:rsidR="0066357A" w:rsidRPr="00723D92">
        <w:rPr>
          <w:rFonts w:ascii="Arial" w:hAnsi="Arial" w:cs="Arial"/>
          <w:b/>
          <w:sz w:val="22"/>
          <w:szCs w:val="22"/>
        </w:rPr>
        <w:t>odinu</w:t>
      </w:r>
      <w:r w:rsidR="00452662" w:rsidRPr="00723D92">
        <w:rPr>
          <w:rFonts w:ascii="Arial" w:hAnsi="Arial" w:cs="Arial"/>
          <w:b/>
          <w:sz w:val="22"/>
          <w:szCs w:val="22"/>
        </w:rPr>
        <w:t xml:space="preserve"> </w:t>
      </w:r>
    </w:p>
    <w:p w14:paraId="20CFFC3F" w14:textId="38E68EE1" w:rsidR="00435116" w:rsidRPr="00723D92" w:rsidRDefault="00452662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sa proje</w:t>
      </w:r>
      <w:r w:rsidR="003600D6">
        <w:rPr>
          <w:rFonts w:ascii="Arial" w:hAnsi="Arial" w:cs="Arial"/>
          <w:b/>
          <w:sz w:val="22"/>
          <w:szCs w:val="22"/>
        </w:rPr>
        <w:t>kcijama za 2018.-2019</w:t>
      </w:r>
      <w:r w:rsidRPr="00723D92">
        <w:rPr>
          <w:rFonts w:ascii="Arial" w:hAnsi="Arial" w:cs="Arial"/>
          <w:b/>
          <w:sz w:val="22"/>
          <w:szCs w:val="22"/>
        </w:rPr>
        <w:t>. godinu</w:t>
      </w:r>
    </w:p>
    <w:p w14:paraId="4A1D9B67" w14:textId="77777777" w:rsidR="0066357A" w:rsidRDefault="0066357A" w:rsidP="0066357A">
      <w:pPr>
        <w:jc w:val="center"/>
        <w:rPr>
          <w:rFonts w:ascii="Arial" w:hAnsi="Arial" w:cs="Arial"/>
          <w:b/>
          <w:sz w:val="22"/>
          <w:szCs w:val="22"/>
        </w:rPr>
      </w:pPr>
    </w:p>
    <w:p w14:paraId="045BE080" w14:textId="77777777" w:rsidR="004C364D" w:rsidRPr="00723D92" w:rsidRDefault="004C364D" w:rsidP="0066357A">
      <w:pPr>
        <w:jc w:val="center"/>
        <w:rPr>
          <w:rFonts w:ascii="Arial" w:hAnsi="Arial" w:cs="Arial"/>
          <w:b/>
          <w:sz w:val="22"/>
          <w:szCs w:val="22"/>
        </w:rPr>
      </w:pPr>
    </w:p>
    <w:p w14:paraId="660CC14B" w14:textId="77777777" w:rsidR="00255465" w:rsidRPr="00723D92" w:rsidRDefault="00255465" w:rsidP="00AE2F1D">
      <w:pPr>
        <w:jc w:val="both"/>
        <w:rPr>
          <w:rFonts w:ascii="Arial" w:hAnsi="Arial" w:cs="Arial"/>
          <w:sz w:val="22"/>
          <w:szCs w:val="22"/>
        </w:rPr>
      </w:pPr>
    </w:p>
    <w:p w14:paraId="6BFEABEB" w14:textId="1352F87C" w:rsidR="000971C4" w:rsidRPr="00723D92" w:rsidRDefault="000971C4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Cilj Natječaja</w:t>
      </w:r>
    </w:p>
    <w:p w14:paraId="2BC6C1D9" w14:textId="75C9E205" w:rsidR="00EB3AD8" w:rsidRDefault="000971C4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eastAsia="Calibri" w:hAnsi="Arial" w:cs="Arial"/>
          <w:sz w:val="22"/>
          <w:szCs w:val="22"/>
          <w:lang w:eastAsia="en-US"/>
        </w:rPr>
        <w:t xml:space="preserve">Cilj Natječaja je </w:t>
      </w:r>
      <w:r w:rsidR="00723D92">
        <w:rPr>
          <w:rFonts w:ascii="Arial" w:hAnsi="Arial" w:cs="Arial"/>
          <w:sz w:val="22"/>
          <w:szCs w:val="22"/>
        </w:rPr>
        <w:t>f</w:t>
      </w:r>
      <w:r w:rsidR="00723D92" w:rsidRPr="00723D92">
        <w:rPr>
          <w:rFonts w:ascii="Arial" w:hAnsi="Arial" w:cs="Arial"/>
          <w:sz w:val="22"/>
          <w:szCs w:val="22"/>
        </w:rPr>
        <w:t xml:space="preserve">inanciranje projekata od interesa za </w:t>
      </w:r>
      <w:r w:rsidR="004C364D">
        <w:rPr>
          <w:rFonts w:ascii="Arial" w:hAnsi="Arial" w:cs="Arial"/>
          <w:sz w:val="22"/>
          <w:szCs w:val="22"/>
        </w:rPr>
        <w:t xml:space="preserve">Grad Split </w:t>
      </w:r>
      <w:r w:rsidR="00723D92" w:rsidRPr="00723D92">
        <w:rPr>
          <w:rFonts w:ascii="Arial" w:hAnsi="Arial" w:cs="Arial"/>
          <w:sz w:val="22"/>
          <w:szCs w:val="22"/>
        </w:rPr>
        <w:t>čime se osigurava transparentnost dodjele financijskih sredstava i omogućava dobivanje što je moguće većeg broja kvalificiranih prijava, odnosno odabir najkvalitetnijih projekata, te se šira javnost obavještava o prioritetnim područjima djelovanja.</w:t>
      </w:r>
    </w:p>
    <w:p w14:paraId="5CF0DFCA" w14:textId="77777777" w:rsidR="004C364D" w:rsidRDefault="004C364D" w:rsidP="00AE2F1D">
      <w:pPr>
        <w:jc w:val="both"/>
        <w:rPr>
          <w:rFonts w:ascii="Arial" w:hAnsi="Arial" w:cs="Arial"/>
          <w:sz w:val="22"/>
          <w:szCs w:val="22"/>
        </w:rPr>
      </w:pPr>
    </w:p>
    <w:p w14:paraId="1FC6309C" w14:textId="33DF5759" w:rsidR="004C364D" w:rsidRPr="00723D92" w:rsidRDefault="004C364D" w:rsidP="00AE2F1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Natječaj odnosi se na udruge te se također na odgovarajući način primjenjuje i u odnosu na druge </w:t>
      </w:r>
      <w:r w:rsidR="002656A9">
        <w:rPr>
          <w:rFonts w:ascii="Arial" w:hAnsi="Arial" w:cs="Arial"/>
          <w:sz w:val="22"/>
          <w:szCs w:val="22"/>
        </w:rPr>
        <w:t>prihvatljive prijavitelje, odnosno partnere (u daljnjem tekst: udruga).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884FD9" w14:textId="77777777" w:rsidR="00723D92" w:rsidRDefault="00723D92" w:rsidP="00AE2F1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C03251" w14:textId="77777777" w:rsidR="004C364D" w:rsidRPr="00723D92" w:rsidRDefault="004C364D" w:rsidP="00AE2F1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48C2A30" w14:textId="0AF7AA2A" w:rsidR="00340DDC" w:rsidRPr="00723D92" w:rsidRDefault="00EB3AD8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  <w:color w:val="000000"/>
        </w:rPr>
        <w:t>Područje aktivnosti projek</w:t>
      </w:r>
      <w:r w:rsidR="00452662" w:rsidRPr="00723D92">
        <w:rPr>
          <w:rFonts w:ascii="Arial" w:hAnsi="Arial" w:cs="Arial"/>
          <w:b/>
          <w:color w:val="000000"/>
        </w:rPr>
        <w:t>a</w:t>
      </w:r>
      <w:r w:rsidRPr="00723D92">
        <w:rPr>
          <w:rFonts w:ascii="Arial" w:hAnsi="Arial" w:cs="Arial"/>
          <w:b/>
          <w:color w:val="000000"/>
        </w:rPr>
        <w:t>ta</w:t>
      </w:r>
      <w:r w:rsidR="006721EC" w:rsidRPr="00723D92">
        <w:rPr>
          <w:rFonts w:ascii="Arial" w:hAnsi="Arial" w:cs="Arial"/>
          <w:b/>
          <w:color w:val="000000"/>
        </w:rPr>
        <w:t xml:space="preserve"> </w:t>
      </w:r>
    </w:p>
    <w:p w14:paraId="1899E0A0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Prioriteti za dodjelu sredstava su projektne aktivnosti kojima se pospješuje realizacija općeg i specifičnog cilja ovog Natječaja, a koje su usmjerene na sljedeća prioritetna područja:</w:t>
      </w:r>
    </w:p>
    <w:p w14:paraId="26F66FCC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624B19E3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promicanje i zaštita ljudskih prava i ravnopravnost spolova</w:t>
      </w:r>
    </w:p>
    <w:p w14:paraId="762D0968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demokratizacija i razvoj civilnog društva</w:t>
      </w:r>
    </w:p>
    <w:p w14:paraId="38CEC2DB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potpora institucionalnom znanstvenom, istraživačkom i stručnom djelovanju</w:t>
      </w:r>
    </w:p>
    <w:p w14:paraId="6F1630EF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 xml:space="preserve">aktivnosti usmjerene na obilježavanje </w:t>
      </w:r>
      <w:proofErr w:type="spellStart"/>
      <w:r w:rsidRPr="00723D92">
        <w:rPr>
          <w:rFonts w:ascii="Arial" w:eastAsia="SimSun" w:hAnsi="Arial" w:cs="Arial"/>
          <w:sz w:val="22"/>
          <w:szCs w:val="22"/>
          <w:lang w:eastAsia="zh-CN"/>
        </w:rPr>
        <w:t>spomendana</w:t>
      </w:r>
      <w:proofErr w:type="spellEnd"/>
      <w:r w:rsidRPr="00723D92">
        <w:rPr>
          <w:rFonts w:ascii="Arial" w:eastAsia="SimSun" w:hAnsi="Arial" w:cs="Arial"/>
          <w:sz w:val="22"/>
          <w:szCs w:val="22"/>
          <w:lang w:eastAsia="zh-CN"/>
        </w:rPr>
        <w:t xml:space="preserve"> i obljetnica</w:t>
      </w:r>
    </w:p>
    <w:p w14:paraId="6A3BBC95" w14:textId="10BE8AD4" w:rsidR="003600D6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javno zagovaranje (lobiranje, kampanje, direktne akcije)</w:t>
      </w:r>
    </w:p>
    <w:p w14:paraId="052FBE5C" w14:textId="65CDE5D1" w:rsidR="001A5505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organiziranje slobodnog vremena (izleti, rekreacija, kreativne aktivnosti)</w:t>
      </w:r>
    </w:p>
    <w:p w14:paraId="78E0B3AA" w14:textId="166937B8" w:rsidR="003600D6" w:rsidRDefault="003600D6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-          </w:t>
      </w:r>
      <w:r>
        <w:rPr>
          <w:rFonts w:ascii="Arial" w:hAnsi="Arial" w:cs="Arial"/>
          <w:sz w:val="22"/>
          <w:szCs w:val="22"/>
        </w:rPr>
        <w:t>njegovanje</w:t>
      </w:r>
      <w:r>
        <w:rPr>
          <w:rFonts w:ascii="Arial" w:hAnsi="Arial" w:cs="Arial"/>
          <w:sz w:val="22"/>
          <w:szCs w:val="22"/>
        </w:rPr>
        <w:t xml:space="preserve"> tradicijske kulture pripadnika nacionalnih manjina</w:t>
      </w:r>
      <w:r w:rsidRPr="00315F3C">
        <w:rPr>
          <w:rFonts w:ascii="Arial" w:hAnsi="Arial" w:cs="Arial"/>
          <w:sz w:val="22"/>
          <w:szCs w:val="22"/>
        </w:rPr>
        <w:t xml:space="preserve"> u Gradu Splitu</w:t>
      </w:r>
    </w:p>
    <w:p w14:paraId="05535DA2" w14:textId="77777777" w:rsidR="003600D6" w:rsidRPr="00723D92" w:rsidRDefault="003600D6" w:rsidP="00723D92">
      <w:pPr>
        <w:jc w:val="both"/>
        <w:rPr>
          <w:rFonts w:ascii="Arial" w:eastAsia="SimSun" w:hAnsi="Arial" w:cs="Arial"/>
          <w:sz w:val="22"/>
          <w:szCs w:val="22"/>
        </w:rPr>
      </w:pPr>
    </w:p>
    <w:p w14:paraId="79E3AA5E" w14:textId="77777777" w:rsidR="001A5505" w:rsidRPr="00723D92" w:rsidRDefault="001A5505" w:rsidP="00723D92">
      <w:pPr>
        <w:pStyle w:val="NoSpacing"/>
        <w:spacing w:before="120"/>
        <w:jc w:val="both"/>
        <w:rPr>
          <w:rFonts w:ascii="Arial" w:eastAsia="SimSun" w:hAnsi="Arial" w:cs="Arial"/>
          <w:sz w:val="22"/>
          <w:szCs w:val="22"/>
          <w:lang w:val="hr-HR"/>
        </w:rPr>
      </w:pPr>
    </w:p>
    <w:p w14:paraId="608A4471" w14:textId="603B59AE" w:rsidR="00723D92" w:rsidRDefault="00B26DC9" w:rsidP="004803A9">
      <w:pPr>
        <w:pStyle w:val="NoSpacing"/>
        <w:spacing w:before="120"/>
        <w:jc w:val="both"/>
        <w:rPr>
          <w:rFonts w:ascii="Arial" w:eastAsia="SimSun" w:hAnsi="Arial" w:cs="Arial"/>
          <w:sz w:val="22"/>
          <w:szCs w:val="22"/>
          <w:lang w:val="hr-HR"/>
        </w:rPr>
      </w:pPr>
      <w:r w:rsidRPr="00723D92">
        <w:rPr>
          <w:rFonts w:ascii="Arial" w:eastAsia="SimSun" w:hAnsi="Arial" w:cs="Arial"/>
          <w:sz w:val="22"/>
          <w:szCs w:val="22"/>
          <w:lang w:val="hr-HR"/>
        </w:rPr>
        <w:t>Popis aktivnosti nije konačan, već samo ilustrativan te će se odgovarajuće aktivnosti koje doprinose ostvarenju ciljeva Natječaja, a koje nisu spomenute, također uzeti u obzir za financiranje.</w:t>
      </w:r>
    </w:p>
    <w:p w14:paraId="5FEC4C3D" w14:textId="77777777" w:rsidR="004C364D" w:rsidRPr="00723D92" w:rsidRDefault="004C364D" w:rsidP="004803A9">
      <w:pPr>
        <w:pStyle w:val="NoSpacing"/>
        <w:spacing w:before="120"/>
        <w:jc w:val="both"/>
        <w:rPr>
          <w:rFonts w:ascii="Arial" w:eastAsia="SimSun" w:hAnsi="Arial" w:cs="Arial"/>
          <w:sz w:val="22"/>
          <w:szCs w:val="22"/>
          <w:lang w:val="hr-HR"/>
        </w:rPr>
      </w:pPr>
    </w:p>
    <w:p w14:paraId="2BD64608" w14:textId="24B4489D" w:rsidR="00EB3AD8" w:rsidRPr="00723D92" w:rsidRDefault="00EB3AD8" w:rsidP="00AE2F1D">
      <w:pPr>
        <w:pStyle w:val="NoSpacing"/>
        <w:numPr>
          <w:ilvl w:val="0"/>
          <w:numId w:val="45"/>
        </w:numPr>
        <w:spacing w:before="120"/>
        <w:jc w:val="both"/>
        <w:rPr>
          <w:rFonts w:ascii="Arial" w:eastAsia="SimSun" w:hAnsi="Arial" w:cs="Arial"/>
          <w:b/>
          <w:sz w:val="22"/>
          <w:szCs w:val="22"/>
          <w:lang w:val="hr-HR"/>
        </w:rPr>
      </w:pPr>
      <w:r w:rsidRPr="00723D92">
        <w:rPr>
          <w:rFonts w:ascii="Arial" w:eastAsia="SimSun" w:hAnsi="Arial" w:cs="Arial"/>
          <w:b/>
          <w:sz w:val="22"/>
          <w:szCs w:val="22"/>
          <w:lang w:val="hr-HR"/>
        </w:rPr>
        <w:t>Visina financijske potpore</w:t>
      </w:r>
    </w:p>
    <w:p w14:paraId="124D4614" w14:textId="77777777" w:rsidR="00EB3AD8" w:rsidRPr="00723D92" w:rsidRDefault="00EB3AD8" w:rsidP="00AE2F1D">
      <w:pPr>
        <w:spacing w:after="120"/>
        <w:jc w:val="both"/>
        <w:rPr>
          <w:rFonts w:ascii="Arial" w:eastAsia="SimSun" w:hAnsi="Arial" w:cs="Arial"/>
          <w:snapToGrid w:val="0"/>
          <w:sz w:val="22"/>
          <w:szCs w:val="22"/>
          <w:lang w:eastAsia="en-US"/>
        </w:rPr>
      </w:pPr>
    </w:p>
    <w:p w14:paraId="0A6D763B" w14:textId="46CDE50B" w:rsidR="000627A6" w:rsidRPr="00723D92" w:rsidRDefault="00A835CA" w:rsidP="00D678B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Ukupno planirana vrijednost Natječaja je </w:t>
      </w:r>
      <w:r w:rsidR="003600D6">
        <w:rPr>
          <w:rFonts w:ascii="Arial" w:hAnsi="Arial" w:cs="Arial"/>
          <w:sz w:val="22"/>
          <w:szCs w:val="22"/>
        </w:rPr>
        <w:t>280</w:t>
      </w:r>
      <w:r w:rsidR="00A34AB4" w:rsidRPr="00723D92">
        <w:rPr>
          <w:rFonts w:ascii="Arial" w:hAnsi="Arial" w:cs="Arial"/>
          <w:sz w:val="22"/>
          <w:szCs w:val="22"/>
        </w:rPr>
        <w:t>.000,00</w:t>
      </w:r>
      <w:r w:rsidR="00D678BC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>kuna.</w:t>
      </w:r>
      <w:r w:rsidR="002955F9" w:rsidRPr="00723D92">
        <w:rPr>
          <w:rFonts w:ascii="Arial" w:hAnsi="Arial" w:cs="Arial"/>
          <w:sz w:val="22"/>
          <w:szCs w:val="22"/>
        </w:rPr>
        <w:t xml:space="preserve"> </w:t>
      </w:r>
    </w:p>
    <w:p w14:paraId="348EF580" w14:textId="6DA1139E" w:rsidR="00F214D6" w:rsidRPr="00723D92" w:rsidRDefault="00F26024" w:rsidP="00D678BC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Najmanji </w:t>
      </w:r>
      <w:r w:rsidR="00392C9D" w:rsidRPr="00723D92">
        <w:rPr>
          <w:rFonts w:ascii="Arial" w:hAnsi="Arial" w:cs="Arial"/>
          <w:sz w:val="22"/>
          <w:szCs w:val="22"/>
        </w:rPr>
        <w:t xml:space="preserve">ukupni </w:t>
      </w:r>
      <w:r w:rsidR="000627A6" w:rsidRPr="00723D92">
        <w:rPr>
          <w:rFonts w:ascii="Arial" w:hAnsi="Arial" w:cs="Arial"/>
          <w:sz w:val="22"/>
          <w:szCs w:val="22"/>
        </w:rPr>
        <w:t xml:space="preserve">iznos </w:t>
      </w:r>
      <w:r w:rsidR="00392C9D" w:rsidRPr="00723D92">
        <w:rPr>
          <w:rFonts w:ascii="Arial" w:hAnsi="Arial" w:cs="Arial"/>
          <w:sz w:val="22"/>
          <w:szCs w:val="22"/>
        </w:rPr>
        <w:t xml:space="preserve">koji se jednoj udruzi može odobriti putem ovog Natječaja je iznos od </w:t>
      </w:r>
      <w:r w:rsidR="004C364D">
        <w:rPr>
          <w:rFonts w:ascii="Arial" w:hAnsi="Arial" w:cs="Arial"/>
          <w:sz w:val="22"/>
          <w:szCs w:val="22"/>
        </w:rPr>
        <w:t>1</w:t>
      </w:r>
      <w:r w:rsidR="00A34AB4" w:rsidRPr="00723D92">
        <w:rPr>
          <w:rFonts w:ascii="Arial" w:hAnsi="Arial" w:cs="Arial"/>
          <w:sz w:val="22"/>
          <w:szCs w:val="22"/>
        </w:rPr>
        <w:t>.000,00</w:t>
      </w:r>
      <w:r w:rsidR="00D678BC" w:rsidRPr="00723D92">
        <w:rPr>
          <w:rFonts w:ascii="Arial" w:hAnsi="Arial" w:cs="Arial"/>
          <w:sz w:val="22"/>
          <w:szCs w:val="22"/>
        </w:rPr>
        <w:t xml:space="preserve"> </w:t>
      </w:r>
      <w:r w:rsidR="000627A6" w:rsidRPr="00723D92">
        <w:rPr>
          <w:rFonts w:ascii="Arial" w:hAnsi="Arial" w:cs="Arial"/>
          <w:sz w:val="22"/>
          <w:szCs w:val="22"/>
        </w:rPr>
        <w:t xml:space="preserve">kuna, a </w:t>
      </w:r>
      <w:r w:rsidR="00392C9D" w:rsidRPr="00723D92">
        <w:rPr>
          <w:rFonts w:ascii="Arial" w:hAnsi="Arial" w:cs="Arial"/>
          <w:sz w:val="22"/>
          <w:szCs w:val="22"/>
        </w:rPr>
        <w:t>najviši ukupni</w:t>
      </w:r>
      <w:r w:rsidRPr="00723D92">
        <w:rPr>
          <w:rFonts w:ascii="Arial" w:hAnsi="Arial" w:cs="Arial"/>
          <w:sz w:val="22"/>
          <w:szCs w:val="22"/>
        </w:rPr>
        <w:t xml:space="preserve"> i</w:t>
      </w:r>
      <w:r w:rsidR="000312F0" w:rsidRPr="00723D92">
        <w:rPr>
          <w:rFonts w:ascii="Arial" w:hAnsi="Arial" w:cs="Arial"/>
          <w:sz w:val="22"/>
          <w:szCs w:val="22"/>
        </w:rPr>
        <w:t xml:space="preserve">znos </w:t>
      </w:r>
      <w:r w:rsidR="00392C9D" w:rsidRPr="00723D92">
        <w:rPr>
          <w:rFonts w:ascii="Arial" w:hAnsi="Arial" w:cs="Arial"/>
          <w:sz w:val="22"/>
          <w:szCs w:val="22"/>
        </w:rPr>
        <w:t>koji se jednoj udruzi može odobriti putem ovog Natječaja j</w:t>
      </w:r>
      <w:r w:rsidR="000627A6" w:rsidRPr="00723D92">
        <w:rPr>
          <w:rFonts w:ascii="Arial" w:hAnsi="Arial" w:cs="Arial"/>
          <w:sz w:val="22"/>
          <w:szCs w:val="22"/>
        </w:rPr>
        <w:t>e</w:t>
      </w:r>
      <w:r w:rsidR="00E008EB" w:rsidRPr="00723D92">
        <w:rPr>
          <w:rFonts w:ascii="Arial" w:hAnsi="Arial" w:cs="Arial"/>
          <w:sz w:val="22"/>
          <w:szCs w:val="22"/>
        </w:rPr>
        <w:t xml:space="preserve"> </w:t>
      </w:r>
      <w:r w:rsidR="00392C9D" w:rsidRPr="00723D92">
        <w:rPr>
          <w:rFonts w:ascii="Arial" w:hAnsi="Arial" w:cs="Arial"/>
          <w:sz w:val="22"/>
          <w:szCs w:val="22"/>
        </w:rPr>
        <w:t xml:space="preserve">iznos od </w:t>
      </w:r>
      <w:r w:rsidR="004C364D">
        <w:rPr>
          <w:rFonts w:ascii="Arial" w:hAnsi="Arial" w:cs="Arial"/>
          <w:sz w:val="22"/>
          <w:szCs w:val="22"/>
        </w:rPr>
        <w:t>25</w:t>
      </w:r>
      <w:r w:rsidR="00A34AB4" w:rsidRPr="00723D92">
        <w:rPr>
          <w:rFonts w:ascii="Arial" w:hAnsi="Arial" w:cs="Arial"/>
          <w:sz w:val="22"/>
          <w:szCs w:val="22"/>
        </w:rPr>
        <w:t>.000,00</w:t>
      </w:r>
      <w:r w:rsidR="00D678BC" w:rsidRPr="00723D92">
        <w:rPr>
          <w:rFonts w:ascii="Arial" w:hAnsi="Arial" w:cs="Arial"/>
          <w:sz w:val="22"/>
          <w:szCs w:val="22"/>
        </w:rPr>
        <w:t xml:space="preserve"> </w:t>
      </w:r>
      <w:r w:rsidR="000627A6" w:rsidRPr="00723D92">
        <w:rPr>
          <w:rFonts w:ascii="Arial" w:hAnsi="Arial" w:cs="Arial"/>
          <w:sz w:val="22"/>
          <w:szCs w:val="22"/>
        </w:rPr>
        <w:t>kuna.</w:t>
      </w:r>
    </w:p>
    <w:p w14:paraId="24F41C4A" w14:textId="21196E13" w:rsidR="00D678BC" w:rsidRDefault="00252B1D" w:rsidP="00252B1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ab/>
      </w:r>
    </w:p>
    <w:p w14:paraId="09FD03B6" w14:textId="77777777" w:rsidR="00A25C9C" w:rsidRDefault="00A25C9C" w:rsidP="00AE2F1D">
      <w:pPr>
        <w:jc w:val="both"/>
        <w:rPr>
          <w:rFonts w:ascii="Arial" w:hAnsi="Arial" w:cs="Arial"/>
          <w:sz w:val="22"/>
          <w:szCs w:val="22"/>
        </w:rPr>
      </w:pPr>
    </w:p>
    <w:p w14:paraId="16A6496F" w14:textId="77777777" w:rsidR="004C364D" w:rsidRDefault="004C364D" w:rsidP="00AE2F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26BAB1" w14:textId="77777777" w:rsidR="002656A9" w:rsidRPr="00723D92" w:rsidRDefault="002656A9" w:rsidP="00AE2F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B6CF8A1" w14:textId="18F87C82" w:rsidR="00F214D6" w:rsidRPr="00723D92" w:rsidRDefault="00D678BC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Uvjeti prijave</w:t>
      </w:r>
    </w:p>
    <w:p w14:paraId="5EA2ECF3" w14:textId="440A6BC5" w:rsidR="004304F0" w:rsidRPr="00723D92" w:rsidRDefault="00BC7D7C" w:rsidP="00AE2F1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C7D7C">
        <w:rPr>
          <w:rFonts w:ascii="Arial" w:hAnsi="Arial" w:cs="Arial"/>
          <w:sz w:val="22"/>
          <w:szCs w:val="22"/>
        </w:rPr>
        <w:t xml:space="preserve">Svaka udruga na ovaj Natječaj može prijaviti i ugovoriti najviše dva projekta, ali samo jedan projekt po prioritetnom području aktivnosti Natječaja, na razdoblje provedbe </w:t>
      </w:r>
      <w:r w:rsidR="003600D6">
        <w:rPr>
          <w:rFonts w:ascii="Arial" w:hAnsi="Arial" w:cs="Arial"/>
          <w:sz w:val="22"/>
          <w:szCs w:val="22"/>
        </w:rPr>
        <w:t>zaključno do 31. siječnja 2018</w:t>
      </w:r>
      <w:r w:rsidRPr="00BC7D7C">
        <w:rPr>
          <w:rFonts w:ascii="Arial" w:hAnsi="Arial" w:cs="Arial"/>
          <w:sz w:val="22"/>
          <w:szCs w:val="22"/>
        </w:rPr>
        <w:t>. godine. Ista udruga može biti partner na više projekata unutar prioritetnih područja Natječaja.</w:t>
      </w:r>
      <w:r w:rsidR="00D60567" w:rsidRPr="00723D92">
        <w:rPr>
          <w:rFonts w:ascii="Arial" w:hAnsi="Arial" w:cs="Arial"/>
          <w:sz w:val="22"/>
          <w:szCs w:val="22"/>
        </w:rPr>
        <w:t xml:space="preserve"> </w:t>
      </w:r>
    </w:p>
    <w:p w14:paraId="4E8B1D1E" w14:textId="0B86193B" w:rsidR="00526C3D" w:rsidRPr="00BC7D7C" w:rsidRDefault="000627A6" w:rsidP="00AE2F1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C7D7C">
        <w:rPr>
          <w:rFonts w:ascii="Arial" w:hAnsi="Arial" w:cs="Arial"/>
          <w:sz w:val="22"/>
          <w:szCs w:val="22"/>
        </w:rPr>
        <w:t xml:space="preserve">Prijavu </w:t>
      </w:r>
      <w:r w:rsidR="007748FF" w:rsidRPr="00BC7D7C">
        <w:rPr>
          <w:rFonts w:ascii="Arial" w:hAnsi="Arial" w:cs="Arial"/>
          <w:sz w:val="22"/>
          <w:szCs w:val="22"/>
        </w:rPr>
        <w:t xml:space="preserve">projekta </w:t>
      </w:r>
      <w:r w:rsidRPr="00BC7D7C">
        <w:rPr>
          <w:rFonts w:ascii="Arial" w:hAnsi="Arial" w:cs="Arial"/>
          <w:sz w:val="22"/>
          <w:szCs w:val="22"/>
        </w:rPr>
        <w:t xml:space="preserve">na </w:t>
      </w:r>
      <w:r w:rsidR="007409A7" w:rsidRPr="00BC7D7C">
        <w:rPr>
          <w:rFonts w:ascii="Arial" w:hAnsi="Arial" w:cs="Arial"/>
          <w:sz w:val="22"/>
          <w:szCs w:val="22"/>
        </w:rPr>
        <w:t>Natječaj</w:t>
      </w:r>
      <w:r w:rsidRPr="00BC7D7C">
        <w:rPr>
          <w:rFonts w:ascii="Arial" w:hAnsi="Arial" w:cs="Arial"/>
          <w:sz w:val="22"/>
          <w:szCs w:val="22"/>
        </w:rPr>
        <w:t xml:space="preserve"> može podnijeti</w:t>
      </w:r>
      <w:r w:rsidR="002656A9">
        <w:rPr>
          <w:rFonts w:ascii="Arial" w:hAnsi="Arial" w:cs="Arial"/>
          <w:sz w:val="22"/>
          <w:szCs w:val="22"/>
        </w:rPr>
        <w:t xml:space="preserve"> udruga</w:t>
      </w:r>
      <w:r w:rsidR="00F214D6" w:rsidRPr="00BC7D7C">
        <w:rPr>
          <w:rFonts w:ascii="Arial" w:hAnsi="Arial" w:cs="Arial"/>
          <w:sz w:val="22"/>
          <w:szCs w:val="22"/>
        </w:rPr>
        <w:t xml:space="preserve"> </w:t>
      </w:r>
      <w:r w:rsidR="002656A9">
        <w:rPr>
          <w:rFonts w:ascii="Arial" w:hAnsi="Arial" w:cs="Arial"/>
          <w:sz w:val="22"/>
          <w:szCs w:val="22"/>
        </w:rPr>
        <w:t>koja</w:t>
      </w:r>
      <w:r w:rsidR="00A64BFF" w:rsidRPr="00BC7D7C">
        <w:rPr>
          <w:rFonts w:ascii="Arial" w:hAnsi="Arial" w:cs="Arial"/>
          <w:sz w:val="22"/>
          <w:szCs w:val="22"/>
        </w:rPr>
        <w:t xml:space="preserve"> </w:t>
      </w:r>
      <w:r w:rsidR="00830D01">
        <w:rPr>
          <w:rFonts w:ascii="Arial" w:hAnsi="Arial" w:cs="Arial"/>
          <w:sz w:val="22"/>
          <w:szCs w:val="22"/>
        </w:rPr>
        <w:t>je upisan</w:t>
      </w:r>
      <w:r w:rsidR="002656A9">
        <w:rPr>
          <w:rFonts w:ascii="Arial" w:hAnsi="Arial" w:cs="Arial"/>
          <w:sz w:val="22"/>
          <w:szCs w:val="22"/>
        </w:rPr>
        <w:t>a</w:t>
      </w:r>
      <w:r w:rsidR="00526C3D" w:rsidRPr="00BC7D7C">
        <w:rPr>
          <w:rFonts w:ascii="Arial" w:hAnsi="Arial" w:cs="Arial"/>
          <w:sz w:val="22"/>
          <w:szCs w:val="22"/>
        </w:rPr>
        <w:t xml:space="preserve"> u </w:t>
      </w:r>
      <w:r w:rsidR="004C364D">
        <w:rPr>
          <w:rFonts w:ascii="Arial" w:hAnsi="Arial" w:cs="Arial"/>
          <w:sz w:val="22"/>
          <w:szCs w:val="22"/>
        </w:rPr>
        <w:t xml:space="preserve">odgovarajući </w:t>
      </w:r>
      <w:r w:rsidR="009049FE">
        <w:rPr>
          <w:rFonts w:ascii="Arial" w:hAnsi="Arial" w:cs="Arial"/>
          <w:sz w:val="22"/>
          <w:szCs w:val="22"/>
        </w:rPr>
        <w:t xml:space="preserve">matični </w:t>
      </w:r>
      <w:r w:rsidR="004C364D">
        <w:rPr>
          <w:rFonts w:ascii="Arial" w:hAnsi="Arial" w:cs="Arial"/>
          <w:sz w:val="22"/>
          <w:szCs w:val="22"/>
        </w:rPr>
        <w:t>r</w:t>
      </w:r>
      <w:r w:rsidR="00526C3D" w:rsidRPr="00BC7D7C">
        <w:rPr>
          <w:rFonts w:ascii="Arial" w:hAnsi="Arial" w:cs="Arial"/>
          <w:sz w:val="22"/>
          <w:szCs w:val="22"/>
        </w:rPr>
        <w:t xml:space="preserve">egistar i djeluje najmanje </w:t>
      </w:r>
      <w:r w:rsidRPr="00BC7D7C">
        <w:rPr>
          <w:rFonts w:ascii="Arial" w:hAnsi="Arial" w:cs="Arial"/>
          <w:sz w:val="22"/>
          <w:szCs w:val="22"/>
        </w:rPr>
        <w:t xml:space="preserve">jednu </w:t>
      </w:r>
      <w:r w:rsidR="00526C3D" w:rsidRPr="00BC7D7C">
        <w:rPr>
          <w:rFonts w:ascii="Arial" w:hAnsi="Arial" w:cs="Arial"/>
          <w:sz w:val="22"/>
          <w:szCs w:val="22"/>
        </w:rPr>
        <w:t>godinu u Republici Hrvatskoj</w:t>
      </w:r>
      <w:r w:rsidR="00134C94" w:rsidRPr="00BC7D7C">
        <w:rPr>
          <w:rFonts w:ascii="Arial" w:hAnsi="Arial" w:cs="Arial"/>
          <w:sz w:val="22"/>
          <w:szCs w:val="22"/>
        </w:rPr>
        <w:t xml:space="preserve"> zaključno s danom objave </w:t>
      </w:r>
      <w:r w:rsidR="004803A9" w:rsidRPr="00BC7D7C">
        <w:rPr>
          <w:rFonts w:ascii="Arial" w:hAnsi="Arial" w:cs="Arial"/>
          <w:sz w:val="22"/>
          <w:szCs w:val="22"/>
        </w:rPr>
        <w:t>N</w:t>
      </w:r>
      <w:r w:rsidR="00F26024" w:rsidRPr="00BC7D7C">
        <w:rPr>
          <w:rFonts w:ascii="Arial" w:hAnsi="Arial" w:cs="Arial"/>
          <w:sz w:val="22"/>
          <w:szCs w:val="22"/>
        </w:rPr>
        <w:t>atječaja</w:t>
      </w:r>
      <w:r w:rsidR="00A64BFF" w:rsidRPr="00BC7D7C">
        <w:rPr>
          <w:rFonts w:ascii="Arial" w:hAnsi="Arial" w:cs="Arial"/>
          <w:sz w:val="22"/>
          <w:szCs w:val="22"/>
        </w:rPr>
        <w:t>,</w:t>
      </w:r>
      <w:r w:rsidR="00F214D6" w:rsidRPr="00BC7D7C">
        <w:rPr>
          <w:rFonts w:ascii="Arial" w:hAnsi="Arial" w:cs="Arial"/>
          <w:sz w:val="22"/>
          <w:szCs w:val="22"/>
        </w:rPr>
        <w:t xml:space="preserve"> </w:t>
      </w:r>
      <w:r w:rsidR="002656A9">
        <w:rPr>
          <w:rFonts w:ascii="Arial" w:hAnsi="Arial" w:cs="Arial"/>
          <w:sz w:val="22"/>
          <w:szCs w:val="22"/>
        </w:rPr>
        <w:t>koja</w:t>
      </w:r>
      <w:r w:rsidR="00A64BFF" w:rsidRPr="00BC7D7C">
        <w:rPr>
          <w:rFonts w:ascii="Arial" w:hAnsi="Arial" w:cs="Arial"/>
          <w:sz w:val="22"/>
          <w:szCs w:val="22"/>
        </w:rPr>
        <w:t xml:space="preserve"> </w:t>
      </w:r>
      <w:r w:rsidR="00526C3D" w:rsidRPr="00BC7D7C">
        <w:rPr>
          <w:rFonts w:ascii="Arial" w:hAnsi="Arial" w:cs="Arial"/>
          <w:sz w:val="22"/>
          <w:szCs w:val="22"/>
        </w:rPr>
        <w:t xml:space="preserve">je </w:t>
      </w:r>
      <w:r w:rsidR="00F26024" w:rsidRPr="00BC7D7C">
        <w:rPr>
          <w:rFonts w:ascii="Arial" w:hAnsi="Arial" w:cs="Arial"/>
          <w:sz w:val="22"/>
          <w:szCs w:val="22"/>
        </w:rPr>
        <w:t xml:space="preserve">programski </w:t>
      </w:r>
      <w:r w:rsidR="00830D01">
        <w:rPr>
          <w:rFonts w:ascii="Arial" w:hAnsi="Arial" w:cs="Arial"/>
          <w:sz w:val="22"/>
          <w:szCs w:val="22"/>
        </w:rPr>
        <w:t>usmjeren</w:t>
      </w:r>
      <w:r w:rsidR="002656A9">
        <w:rPr>
          <w:rFonts w:ascii="Arial" w:hAnsi="Arial" w:cs="Arial"/>
          <w:sz w:val="22"/>
          <w:szCs w:val="22"/>
        </w:rPr>
        <w:t>a</w:t>
      </w:r>
      <w:r w:rsidR="00526C3D" w:rsidRPr="00BC7D7C">
        <w:rPr>
          <w:rFonts w:ascii="Arial" w:hAnsi="Arial" w:cs="Arial"/>
          <w:sz w:val="22"/>
          <w:szCs w:val="22"/>
        </w:rPr>
        <w:t xml:space="preserve"> </w:t>
      </w:r>
      <w:r w:rsidR="007461CA" w:rsidRPr="00BC7D7C">
        <w:rPr>
          <w:rFonts w:ascii="Arial" w:hAnsi="Arial" w:cs="Arial"/>
          <w:sz w:val="22"/>
          <w:szCs w:val="22"/>
        </w:rPr>
        <w:t xml:space="preserve">na </w:t>
      </w:r>
      <w:r w:rsidR="007409A7" w:rsidRPr="00BC7D7C">
        <w:rPr>
          <w:rFonts w:ascii="Arial" w:hAnsi="Arial" w:cs="Arial"/>
          <w:sz w:val="22"/>
          <w:szCs w:val="22"/>
        </w:rPr>
        <w:t xml:space="preserve">rad </w:t>
      </w:r>
      <w:r w:rsidR="00F26024" w:rsidRPr="00BC7D7C">
        <w:rPr>
          <w:rFonts w:ascii="Arial" w:hAnsi="Arial" w:cs="Arial"/>
          <w:sz w:val="22"/>
          <w:szCs w:val="22"/>
        </w:rPr>
        <w:t xml:space="preserve">u </w:t>
      </w:r>
      <w:r w:rsidR="00BC7D7C" w:rsidRPr="00BC7D7C">
        <w:rPr>
          <w:rFonts w:ascii="Arial" w:hAnsi="Arial" w:cs="Arial"/>
          <w:sz w:val="22"/>
          <w:szCs w:val="22"/>
        </w:rPr>
        <w:t>jedno od navedenih prioritetnih područja</w:t>
      </w:r>
      <w:r w:rsidR="00D678BC" w:rsidRPr="00BC7D7C">
        <w:rPr>
          <w:rFonts w:ascii="Arial" w:hAnsi="Arial" w:cs="Arial"/>
          <w:sz w:val="22"/>
          <w:szCs w:val="22"/>
        </w:rPr>
        <w:t xml:space="preserve"> </w:t>
      </w:r>
      <w:r w:rsidR="00726F75">
        <w:rPr>
          <w:rFonts w:ascii="Arial" w:hAnsi="Arial" w:cs="Arial"/>
          <w:sz w:val="22"/>
          <w:szCs w:val="22"/>
        </w:rPr>
        <w:t xml:space="preserve">što </w:t>
      </w:r>
      <w:r w:rsidR="00526C3D" w:rsidRPr="00BC7D7C">
        <w:rPr>
          <w:rFonts w:ascii="Arial" w:hAnsi="Arial" w:cs="Arial"/>
          <w:sz w:val="22"/>
          <w:szCs w:val="22"/>
        </w:rPr>
        <w:t>je razvidno iz ciljeva i popi</w:t>
      </w:r>
      <w:r w:rsidR="004C364D">
        <w:rPr>
          <w:rFonts w:ascii="Arial" w:hAnsi="Arial" w:cs="Arial"/>
          <w:sz w:val="22"/>
          <w:szCs w:val="22"/>
        </w:rPr>
        <w:t>sa djelatnosti u osnivačkom aktu</w:t>
      </w:r>
      <w:r w:rsidR="00F26024" w:rsidRPr="00BC7D7C">
        <w:rPr>
          <w:rFonts w:ascii="Arial" w:hAnsi="Arial" w:cs="Arial"/>
          <w:sz w:val="22"/>
          <w:szCs w:val="22"/>
        </w:rPr>
        <w:t xml:space="preserve">, </w:t>
      </w:r>
      <w:r w:rsidR="002656A9">
        <w:rPr>
          <w:rFonts w:ascii="Arial" w:hAnsi="Arial" w:cs="Arial"/>
          <w:sz w:val="22"/>
          <w:szCs w:val="22"/>
        </w:rPr>
        <w:t>te udruga koja</w:t>
      </w:r>
      <w:r w:rsidR="00A64BFF" w:rsidRPr="00BC7D7C">
        <w:rPr>
          <w:rFonts w:ascii="Arial" w:hAnsi="Arial" w:cs="Arial"/>
          <w:sz w:val="22"/>
          <w:szCs w:val="22"/>
        </w:rPr>
        <w:t xml:space="preserve"> </w:t>
      </w:r>
      <w:r w:rsidR="002656A9">
        <w:rPr>
          <w:rFonts w:ascii="Arial" w:hAnsi="Arial" w:cs="Arial"/>
          <w:sz w:val="22"/>
          <w:szCs w:val="22"/>
        </w:rPr>
        <w:t>je ispunila</w:t>
      </w:r>
      <w:r w:rsidR="00526C3D" w:rsidRPr="00BC7D7C">
        <w:rPr>
          <w:rFonts w:ascii="Arial" w:hAnsi="Arial" w:cs="Arial"/>
          <w:sz w:val="22"/>
          <w:szCs w:val="22"/>
        </w:rPr>
        <w:t xml:space="preserve"> ugovorne obveze prema </w:t>
      </w:r>
      <w:r w:rsidR="00D678BC" w:rsidRPr="00BC7D7C">
        <w:rPr>
          <w:rFonts w:ascii="Arial" w:hAnsi="Arial" w:cs="Arial"/>
          <w:sz w:val="22"/>
          <w:szCs w:val="22"/>
        </w:rPr>
        <w:t>Gradu Splitu</w:t>
      </w:r>
      <w:r w:rsidR="00F26024" w:rsidRPr="00BC7D7C">
        <w:rPr>
          <w:rFonts w:ascii="Arial" w:hAnsi="Arial" w:cs="Arial"/>
          <w:i/>
          <w:sz w:val="22"/>
          <w:szCs w:val="22"/>
        </w:rPr>
        <w:t xml:space="preserve"> </w:t>
      </w:r>
      <w:r w:rsidR="00526C3D" w:rsidRPr="00BC7D7C">
        <w:rPr>
          <w:rFonts w:ascii="Arial" w:hAnsi="Arial" w:cs="Arial"/>
          <w:sz w:val="22"/>
          <w:szCs w:val="22"/>
        </w:rPr>
        <w:t>te svim drugim davateljima financijskih</w:t>
      </w:r>
      <w:r w:rsidRPr="00BC7D7C">
        <w:rPr>
          <w:rFonts w:ascii="Arial" w:hAnsi="Arial" w:cs="Arial"/>
          <w:sz w:val="22"/>
          <w:szCs w:val="22"/>
        </w:rPr>
        <w:t xml:space="preserve"> sredstava iz javnih izvora</w:t>
      </w:r>
      <w:r w:rsidR="00F214D6" w:rsidRPr="00BC7D7C">
        <w:rPr>
          <w:rFonts w:ascii="Arial" w:hAnsi="Arial" w:cs="Arial"/>
          <w:sz w:val="22"/>
          <w:szCs w:val="22"/>
        </w:rPr>
        <w:t>.</w:t>
      </w:r>
      <w:r w:rsidRPr="00BC7D7C">
        <w:rPr>
          <w:rFonts w:ascii="Arial" w:hAnsi="Arial" w:cs="Arial"/>
          <w:sz w:val="22"/>
          <w:szCs w:val="22"/>
        </w:rPr>
        <w:t xml:space="preserve"> </w:t>
      </w:r>
    </w:p>
    <w:p w14:paraId="49E8DFA4" w14:textId="77777777" w:rsidR="008D16D8" w:rsidRPr="00723D92" w:rsidRDefault="008D16D8" w:rsidP="00AE2F1D">
      <w:pPr>
        <w:jc w:val="both"/>
        <w:rPr>
          <w:rFonts w:ascii="Arial" w:hAnsi="Arial" w:cs="Arial"/>
          <w:sz w:val="22"/>
          <w:szCs w:val="22"/>
        </w:rPr>
      </w:pPr>
    </w:p>
    <w:p w14:paraId="05D864F5" w14:textId="029A04FF" w:rsidR="00A64BFF" w:rsidRPr="00723D92" w:rsidRDefault="000312F0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Prije potpisivanja</w:t>
      </w:r>
      <w:r w:rsidR="002656A9">
        <w:rPr>
          <w:rFonts w:ascii="Arial" w:hAnsi="Arial" w:cs="Arial"/>
          <w:sz w:val="22"/>
          <w:szCs w:val="22"/>
        </w:rPr>
        <w:t xml:space="preserve"> ugovora udruga</w:t>
      </w:r>
      <w:r w:rsidR="00A64BFF" w:rsidRPr="00723D92">
        <w:rPr>
          <w:rFonts w:ascii="Arial" w:hAnsi="Arial" w:cs="Arial"/>
          <w:sz w:val="22"/>
          <w:szCs w:val="22"/>
        </w:rPr>
        <w:t xml:space="preserve"> će morati priložiti dokaze da se protiv odgovorne osobe u udruzi ne vod</w:t>
      </w:r>
      <w:r w:rsidR="00830D01">
        <w:rPr>
          <w:rFonts w:ascii="Arial" w:hAnsi="Arial" w:cs="Arial"/>
          <w:sz w:val="22"/>
          <w:szCs w:val="22"/>
        </w:rPr>
        <w:t>i kazneni postupak, te da</w:t>
      </w:r>
      <w:r w:rsidR="00A64BFF" w:rsidRPr="00723D92">
        <w:rPr>
          <w:rFonts w:ascii="Arial" w:hAnsi="Arial" w:cs="Arial"/>
          <w:sz w:val="22"/>
          <w:szCs w:val="22"/>
        </w:rPr>
        <w:t xml:space="preserve"> ima podmirene sve doprinose </w:t>
      </w:r>
      <w:r w:rsidR="007409A7" w:rsidRPr="00723D92">
        <w:rPr>
          <w:rFonts w:ascii="Arial" w:hAnsi="Arial" w:cs="Arial"/>
          <w:sz w:val="22"/>
          <w:szCs w:val="22"/>
        </w:rPr>
        <w:t>i</w:t>
      </w:r>
      <w:r w:rsidR="00A64BFF" w:rsidRPr="00723D92">
        <w:rPr>
          <w:rFonts w:ascii="Arial" w:hAnsi="Arial" w:cs="Arial"/>
          <w:sz w:val="22"/>
          <w:szCs w:val="22"/>
        </w:rPr>
        <w:t xml:space="preserve"> plaćen porez.</w:t>
      </w:r>
    </w:p>
    <w:p w14:paraId="59A5BE54" w14:textId="77777777" w:rsidR="00A64BFF" w:rsidRPr="00723D92" w:rsidRDefault="00A64BFF" w:rsidP="00AE2F1D">
      <w:pPr>
        <w:jc w:val="both"/>
        <w:rPr>
          <w:rFonts w:ascii="Arial" w:hAnsi="Arial" w:cs="Arial"/>
          <w:sz w:val="22"/>
          <w:szCs w:val="22"/>
        </w:rPr>
      </w:pPr>
    </w:p>
    <w:p w14:paraId="46BB6595" w14:textId="77777777" w:rsidR="00D678BC" w:rsidRPr="00723D92" w:rsidRDefault="00D678BC" w:rsidP="00AE2F1D">
      <w:pPr>
        <w:jc w:val="both"/>
        <w:rPr>
          <w:rFonts w:ascii="Arial" w:hAnsi="Arial" w:cs="Arial"/>
          <w:sz w:val="22"/>
          <w:szCs w:val="22"/>
        </w:rPr>
      </w:pPr>
    </w:p>
    <w:p w14:paraId="4C8A54CB" w14:textId="488E5784" w:rsidR="00D678BC" w:rsidRPr="00723D92" w:rsidRDefault="00D678BC" w:rsidP="00D678B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 xml:space="preserve">Kriteriji za dodjelu financijske potpore </w:t>
      </w:r>
    </w:p>
    <w:p w14:paraId="0FA5EF92" w14:textId="6FFBE957" w:rsidR="00F26024" w:rsidRPr="00723D92" w:rsidRDefault="000627A6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Kako se može ostvariti prednost u financiranju projekta</w:t>
      </w:r>
      <w:r w:rsidR="00696954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 xml:space="preserve">i tko nema pravo prijave na </w:t>
      </w:r>
      <w:r w:rsidR="00D678BC" w:rsidRPr="00723D92">
        <w:rPr>
          <w:rFonts w:ascii="Arial" w:hAnsi="Arial" w:cs="Arial"/>
          <w:sz w:val="22"/>
          <w:szCs w:val="22"/>
        </w:rPr>
        <w:t>N</w:t>
      </w:r>
      <w:r w:rsidR="007409A7" w:rsidRPr="00723D92">
        <w:rPr>
          <w:rFonts w:ascii="Arial" w:hAnsi="Arial" w:cs="Arial"/>
          <w:sz w:val="22"/>
          <w:szCs w:val="22"/>
        </w:rPr>
        <w:t>atječaj</w:t>
      </w:r>
      <w:r w:rsidR="007461CA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 xml:space="preserve">detaljno je opisano u </w:t>
      </w:r>
      <w:r w:rsidRPr="00723D92">
        <w:rPr>
          <w:rFonts w:ascii="Arial" w:hAnsi="Arial" w:cs="Arial"/>
          <w:sz w:val="22"/>
          <w:szCs w:val="22"/>
          <w:u w:val="single"/>
        </w:rPr>
        <w:t>Uputama za prijavitelje</w:t>
      </w:r>
      <w:r w:rsidR="006A0563" w:rsidRPr="00723D92">
        <w:rPr>
          <w:rFonts w:ascii="Arial" w:hAnsi="Arial" w:cs="Arial"/>
          <w:sz w:val="22"/>
          <w:szCs w:val="22"/>
        </w:rPr>
        <w:t xml:space="preserve"> na</w:t>
      </w:r>
      <w:r w:rsidRPr="00723D92">
        <w:rPr>
          <w:rFonts w:ascii="Arial" w:hAnsi="Arial" w:cs="Arial"/>
          <w:sz w:val="22"/>
          <w:szCs w:val="22"/>
        </w:rPr>
        <w:t xml:space="preserve"> </w:t>
      </w:r>
      <w:r w:rsidR="00A34AB4" w:rsidRPr="00723D92">
        <w:rPr>
          <w:rFonts w:ascii="Arial" w:hAnsi="Arial" w:cs="Arial"/>
          <w:sz w:val="22"/>
          <w:szCs w:val="22"/>
        </w:rPr>
        <w:t>N</w:t>
      </w:r>
      <w:r w:rsidR="008234B3" w:rsidRPr="00723D92">
        <w:rPr>
          <w:rFonts w:ascii="Arial" w:hAnsi="Arial" w:cs="Arial"/>
          <w:sz w:val="22"/>
          <w:szCs w:val="22"/>
        </w:rPr>
        <w:t>atječaj</w:t>
      </w:r>
      <w:r w:rsidR="00A34AB4" w:rsidRPr="00723D92">
        <w:rPr>
          <w:rFonts w:ascii="Arial" w:hAnsi="Arial" w:cs="Arial"/>
          <w:sz w:val="22"/>
          <w:szCs w:val="22"/>
        </w:rPr>
        <w:t xml:space="preserve"> za prijavu projekata </w:t>
      </w:r>
      <w:r w:rsidR="004C364D">
        <w:rPr>
          <w:rFonts w:ascii="Arial" w:hAnsi="Arial" w:cs="Arial"/>
          <w:sz w:val="22"/>
          <w:szCs w:val="22"/>
        </w:rPr>
        <w:t>od interesa za Grad Split</w:t>
      </w:r>
      <w:r w:rsidR="00C362D2" w:rsidRPr="00723D92">
        <w:rPr>
          <w:rFonts w:ascii="Arial" w:hAnsi="Arial" w:cs="Arial"/>
          <w:sz w:val="22"/>
          <w:szCs w:val="22"/>
        </w:rPr>
        <w:t xml:space="preserve"> </w:t>
      </w:r>
      <w:r w:rsidR="00A34AB4" w:rsidRPr="00723D92">
        <w:rPr>
          <w:rFonts w:ascii="Arial" w:hAnsi="Arial" w:cs="Arial"/>
          <w:sz w:val="22"/>
          <w:szCs w:val="22"/>
        </w:rPr>
        <w:t>u okviru raspoloživih sredstava i</w:t>
      </w:r>
      <w:r w:rsidR="003600D6">
        <w:rPr>
          <w:rFonts w:ascii="Arial" w:hAnsi="Arial" w:cs="Arial"/>
          <w:sz w:val="22"/>
          <w:szCs w:val="22"/>
        </w:rPr>
        <w:t>z Proračuna Grada Splita za 2017</w:t>
      </w:r>
      <w:r w:rsidR="00A34AB4" w:rsidRPr="00723D92">
        <w:rPr>
          <w:rFonts w:ascii="Arial" w:hAnsi="Arial" w:cs="Arial"/>
          <w:sz w:val="22"/>
          <w:szCs w:val="22"/>
        </w:rPr>
        <w:t xml:space="preserve">. </w:t>
      </w:r>
      <w:r w:rsidR="000312F0" w:rsidRPr="00723D92">
        <w:rPr>
          <w:rFonts w:ascii="Arial" w:hAnsi="Arial" w:cs="Arial"/>
          <w:sz w:val="22"/>
          <w:szCs w:val="22"/>
        </w:rPr>
        <w:t>g</w:t>
      </w:r>
      <w:r w:rsidR="00A34AB4" w:rsidRPr="00723D92">
        <w:rPr>
          <w:rFonts w:ascii="Arial" w:hAnsi="Arial" w:cs="Arial"/>
          <w:sz w:val="22"/>
          <w:szCs w:val="22"/>
        </w:rPr>
        <w:t>odinu</w:t>
      </w:r>
      <w:r w:rsidR="000312F0" w:rsidRPr="00723D92">
        <w:rPr>
          <w:rFonts w:ascii="Arial" w:hAnsi="Arial" w:cs="Arial"/>
          <w:sz w:val="22"/>
          <w:szCs w:val="22"/>
        </w:rPr>
        <w:t xml:space="preserve"> </w:t>
      </w:r>
      <w:r w:rsidR="003600D6">
        <w:rPr>
          <w:rFonts w:ascii="Arial" w:hAnsi="Arial" w:cs="Arial"/>
          <w:sz w:val="22"/>
          <w:szCs w:val="22"/>
        </w:rPr>
        <w:t>sa projekcijama za 2018.-2019</w:t>
      </w:r>
      <w:r w:rsidR="000312F0" w:rsidRPr="00723D92">
        <w:rPr>
          <w:rFonts w:ascii="Arial" w:hAnsi="Arial" w:cs="Arial"/>
          <w:sz w:val="22"/>
          <w:szCs w:val="22"/>
        </w:rPr>
        <w:t>. godinu</w:t>
      </w:r>
      <w:r w:rsidR="00F85BB9" w:rsidRPr="00723D92">
        <w:rPr>
          <w:rFonts w:ascii="Arial" w:hAnsi="Arial" w:cs="Arial"/>
          <w:sz w:val="22"/>
          <w:szCs w:val="22"/>
        </w:rPr>
        <w:t>.</w:t>
      </w:r>
    </w:p>
    <w:p w14:paraId="4683869D" w14:textId="29FAA558" w:rsidR="0032337E" w:rsidRPr="00723D92" w:rsidRDefault="0032337E" w:rsidP="00AE2F1D">
      <w:pPr>
        <w:jc w:val="both"/>
        <w:rPr>
          <w:rFonts w:ascii="Arial" w:hAnsi="Arial" w:cs="Arial"/>
          <w:b/>
          <w:sz w:val="22"/>
          <w:szCs w:val="22"/>
        </w:rPr>
      </w:pPr>
    </w:p>
    <w:p w14:paraId="11D30365" w14:textId="77777777" w:rsidR="00F85BB9" w:rsidRPr="00723D92" w:rsidRDefault="00F85BB9" w:rsidP="00AE2F1D">
      <w:pPr>
        <w:jc w:val="both"/>
        <w:rPr>
          <w:rFonts w:ascii="Arial" w:hAnsi="Arial" w:cs="Arial"/>
          <w:b/>
          <w:sz w:val="22"/>
          <w:szCs w:val="22"/>
        </w:rPr>
      </w:pPr>
    </w:p>
    <w:p w14:paraId="3ED016AB" w14:textId="7983BCC7" w:rsidR="00512916" w:rsidRPr="00723D92" w:rsidRDefault="00F85BB9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Način prijave</w:t>
      </w:r>
    </w:p>
    <w:p w14:paraId="07E69F62" w14:textId="51B5DD01" w:rsidR="00512916" w:rsidRPr="00723D92" w:rsidRDefault="000627A6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P</w:t>
      </w:r>
      <w:r w:rsidR="00FE13DB" w:rsidRPr="00723D92">
        <w:rPr>
          <w:rFonts w:ascii="Arial" w:hAnsi="Arial" w:cs="Arial"/>
          <w:sz w:val="22"/>
          <w:szCs w:val="22"/>
        </w:rPr>
        <w:t>rijedlo</w:t>
      </w:r>
      <w:r w:rsidRPr="00723D92">
        <w:rPr>
          <w:rFonts w:ascii="Arial" w:hAnsi="Arial" w:cs="Arial"/>
          <w:sz w:val="22"/>
          <w:szCs w:val="22"/>
        </w:rPr>
        <w:t>zi</w:t>
      </w:r>
      <w:r w:rsidR="00FE13DB" w:rsidRPr="00723D92">
        <w:rPr>
          <w:rFonts w:ascii="Arial" w:hAnsi="Arial" w:cs="Arial"/>
          <w:sz w:val="22"/>
          <w:szCs w:val="22"/>
        </w:rPr>
        <w:t xml:space="preserve"> projekata</w:t>
      </w:r>
      <w:r w:rsidR="00A333CC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>do</w:t>
      </w:r>
      <w:r w:rsidR="00A64BFF" w:rsidRPr="00723D92">
        <w:rPr>
          <w:rFonts w:ascii="Arial" w:hAnsi="Arial" w:cs="Arial"/>
          <w:sz w:val="22"/>
          <w:szCs w:val="22"/>
        </w:rPr>
        <w:t>s</w:t>
      </w:r>
      <w:r w:rsidRPr="00723D92">
        <w:rPr>
          <w:rFonts w:ascii="Arial" w:hAnsi="Arial" w:cs="Arial"/>
          <w:sz w:val="22"/>
          <w:szCs w:val="22"/>
        </w:rPr>
        <w:t xml:space="preserve">tavljaju se </w:t>
      </w:r>
      <w:r w:rsidR="00FE13DB" w:rsidRPr="00723D92">
        <w:rPr>
          <w:rFonts w:ascii="Arial" w:hAnsi="Arial" w:cs="Arial"/>
          <w:sz w:val="22"/>
          <w:szCs w:val="22"/>
        </w:rPr>
        <w:t>isključivo na propisanim obrascima</w:t>
      </w:r>
      <w:r w:rsidR="008234B3" w:rsidRPr="00723D92">
        <w:rPr>
          <w:rFonts w:ascii="Arial" w:hAnsi="Arial" w:cs="Arial"/>
          <w:sz w:val="22"/>
          <w:szCs w:val="22"/>
        </w:rPr>
        <w:t>,</w:t>
      </w:r>
      <w:r w:rsidR="00FE13DB" w:rsidRPr="00723D92">
        <w:rPr>
          <w:rFonts w:ascii="Arial" w:hAnsi="Arial" w:cs="Arial"/>
          <w:sz w:val="22"/>
          <w:szCs w:val="22"/>
        </w:rPr>
        <w:t xml:space="preserve"> koji su</w:t>
      </w:r>
      <w:r w:rsidR="00A64BFF" w:rsidRPr="00723D92">
        <w:rPr>
          <w:rFonts w:ascii="Arial" w:hAnsi="Arial" w:cs="Arial"/>
          <w:sz w:val="22"/>
          <w:szCs w:val="22"/>
        </w:rPr>
        <w:t xml:space="preserve"> zajedno s </w:t>
      </w:r>
      <w:r w:rsidR="00A64BFF" w:rsidRPr="00723D92">
        <w:rPr>
          <w:rFonts w:ascii="Arial" w:hAnsi="Arial" w:cs="Arial"/>
          <w:sz w:val="22"/>
          <w:szCs w:val="22"/>
          <w:u w:val="single"/>
        </w:rPr>
        <w:t>Uputama za prijavitelje</w:t>
      </w:r>
      <w:r w:rsidR="00A64BFF" w:rsidRPr="00723D92">
        <w:rPr>
          <w:rFonts w:ascii="Arial" w:hAnsi="Arial" w:cs="Arial"/>
          <w:sz w:val="22"/>
          <w:szCs w:val="22"/>
        </w:rPr>
        <w:t>,</w:t>
      </w:r>
      <w:r w:rsidR="00F85BB9" w:rsidRPr="00723D92">
        <w:rPr>
          <w:rFonts w:ascii="Arial" w:hAnsi="Arial" w:cs="Arial"/>
          <w:sz w:val="22"/>
          <w:szCs w:val="22"/>
        </w:rPr>
        <w:t xml:space="preserve"> dostupni na internet</w:t>
      </w:r>
      <w:r w:rsidR="00830D01">
        <w:rPr>
          <w:rFonts w:ascii="Arial" w:hAnsi="Arial" w:cs="Arial"/>
          <w:sz w:val="22"/>
          <w:szCs w:val="22"/>
        </w:rPr>
        <w:t>skoj</w:t>
      </w:r>
      <w:r w:rsidR="00F85BB9" w:rsidRPr="00723D92">
        <w:rPr>
          <w:rFonts w:ascii="Arial" w:hAnsi="Arial" w:cs="Arial"/>
          <w:sz w:val="22"/>
          <w:szCs w:val="22"/>
        </w:rPr>
        <w:t xml:space="preserve"> stranici Grada Splita </w:t>
      </w:r>
      <w:hyperlink r:id="rId9" w:history="1">
        <w:r w:rsidR="00F85BB9" w:rsidRPr="00723D92">
          <w:rPr>
            <w:rStyle w:val="Hyperlink"/>
            <w:rFonts w:ascii="Arial" w:hAnsi="Arial" w:cs="Arial"/>
            <w:sz w:val="22"/>
            <w:szCs w:val="22"/>
          </w:rPr>
          <w:t>www.split.hr</w:t>
        </w:r>
      </w:hyperlink>
      <w:r w:rsidR="00F85BB9" w:rsidRPr="00723D92">
        <w:rPr>
          <w:rFonts w:ascii="Arial" w:hAnsi="Arial" w:cs="Arial"/>
          <w:sz w:val="22"/>
          <w:szCs w:val="22"/>
        </w:rPr>
        <w:t>, uz detaljan opis projekta kojeg prijavljuju na ovaj Natječaj.</w:t>
      </w:r>
    </w:p>
    <w:p w14:paraId="78AACF31" w14:textId="3E6CD99E" w:rsidR="00F85BB9" w:rsidRPr="00723D92" w:rsidRDefault="00F85BB9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Upute za prijavitelje </w:t>
      </w:r>
      <w:r w:rsidR="00C722C9" w:rsidRPr="00723D92">
        <w:rPr>
          <w:rFonts w:ascii="Arial" w:hAnsi="Arial" w:cs="Arial"/>
          <w:sz w:val="22"/>
          <w:szCs w:val="22"/>
        </w:rPr>
        <w:t xml:space="preserve">i propisani obrasci </w:t>
      </w:r>
      <w:r w:rsidRPr="00723D92">
        <w:rPr>
          <w:rFonts w:ascii="Arial" w:hAnsi="Arial" w:cs="Arial"/>
          <w:sz w:val="22"/>
          <w:szCs w:val="22"/>
        </w:rPr>
        <w:t>sastavni su dio ovog Natječaja.</w:t>
      </w:r>
    </w:p>
    <w:p w14:paraId="6A87B583" w14:textId="77777777" w:rsidR="00F85BB9" w:rsidRPr="00723D92" w:rsidRDefault="00F85BB9" w:rsidP="00AE2F1D">
      <w:pPr>
        <w:jc w:val="both"/>
        <w:rPr>
          <w:rFonts w:ascii="Arial" w:hAnsi="Arial" w:cs="Arial"/>
          <w:sz w:val="22"/>
          <w:szCs w:val="22"/>
        </w:rPr>
      </w:pPr>
    </w:p>
    <w:p w14:paraId="7FC80073" w14:textId="4C8738DF" w:rsidR="00E1342C" w:rsidRPr="00723D92" w:rsidRDefault="00244D75" w:rsidP="00AE2F1D">
      <w:pPr>
        <w:jc w:val="both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Natječajna</w:t>
      </w:r>
      <w:r w:rsidR="00FE13DB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 xml:space="preserve">dokumentacija se predaje u zatvorenoj omotnici koja na vanjskoj strani mora sadržavati puni naziv i adresu podnositelja prijave, </w:t>
      </w:r>
      <w:r w:rsidR="00FE13DB" w:rsidRPr="00723D92">
        <w:rPr>
          <w:rFonts w:ascii="Arial" w:hAnsi="Arial" w:cs="Arial"/>
          <w:sz w:val="22"/>
          <w:szCs w:val="22"/>
        </w:rPr>
        <w:t>preporučeno</w:t>
      </w:r>
      <w:r w:rsidRPr="00723D92">
        <w:rPr>
          <w:rFonts w:ascii="Arial" w:hAnsi="Arial" w:cs="Arial"/>
          <w:sz w:val="22"/>
          <w:szCs w:val="22"/>
        </w:rPr>
        <w:t>m pošiljkom ili dostavom u pisarnicu Grada Splita, obavezno uz naznaku:</w:t>
      </w:r>
    </w:p>
    <w:p w14:paraId="7A9DB0C7" w14:textId="77777777" w:rsidR="00244D75" w:rsidRPr="00723D92" w:rsidRDefault="00244D75" w:rsidP="00244D75">
      <w:pPr>
        <w:jc w:val="center"/>
        <w:rPr>
          <w:rFonts w:ascii="Arial" w:hAnsi="Arial" w:cs="Arial"/>
          <w:b/>
          <w:sz w:val="22"/>
          <w:szCs w:val="22"/>
        </w:rPr>
      </w:pPr>
    </w:p>
    <w:p w14:paraId="59A5C4BF" w14:textId="231C8E8E" w:rsidR="009049FE" w:rsidRDefault="00BC7D7C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C7D7C">
        <w:rPr>
          <w:rFonts w:ascii="Arial" w:hAnsi="Arial" w:cs="Arial"/>
          <w:noProof/>
          <w:sz w:val="22"/>
          <w:szCs w:val="22"/>
        </w:rPr>
        <w:t>„</w:t>
      </w:r>
      <w:r w:rsidRPr="00BC7D7C">
        <w:rPr>
          <w:rFonts w:ascii="Arial" w:hAnsi="Arial" w:cs="Arial"/>
          <w:b/>
          <w:noProof/>
          <w:sz w:val="22"/>
          <w:szCs w:val="22"/>
        </w:rPr>
        <w:t>NATJEČAJ ZA P</w:t>
      </w:r>
      <w:r w:rsidR="009049FE">
        <w:rPr>
          <w:rFonts w:ascii="Arial" w:hAnsi="Arial" w:cs="Arial"/>
          <w:b/>
          <w:noProof/>
          <w:sz w:val="22"/>
          <w:szCs w:val="22"/>
        </w:rPr>
        <w:t>RIJAVU PROJEKATA OD INTERESA ZA GRAD SPLIT</w:t>
      </w:r>
    </w:p>
    <w:p w14:paraId="1C7ADC25" w14:textId="4779B4DE" w:rsidR="00BC7D7C" w:rsidRDefault="00BC7D7C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C7D7C">
        <w:rPr>
          <w:rFonts w:ascii="Arial" w:hAnsi="Arial" w:cs="Arial"/>
          <w:b/>
          <w:noProof/>
          <w:sz w:val="22"/>
          <w:szCs w:val="22"/>
        </w:rPr>
        <w:t xml:space="preserve"> U OKVIRU RASPOLOŽIV</w:t>
      </w:r>
      <w:r>
        <w:rPr>
          <w:rFonts w:ascii="Arial" w:hAnsi="Arial" w:cs="Arial"/>
          <w:b/>
          <w:noProof/>
          <w:sz w:val="22"/>
          <w:szCs w:val="22"/>
        </w:rPr>
        <w:t xml:space="preserve">IH SREDSTAVA </w:t>
      </w:r>
    </w:p>
    <w:p w14:paraId="1069F1D9" w14:textId="0D4D35E3" w:rsidR="00BC7D7C" w:rsidRDefault="00BC7D7C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 PRORAČUNA GRADA</w:t>
      </w:r>
      <w:r w:rsidR="00726F7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600D6">
        <w:rPr>
          <w:rFonts w:ascii="Arial" w:hAnsi="Arial" w:cs="Arial"/>
          <w:b/>
          <w:noProof/>
          <w:sz w:val="22"/>
          <w:szCs w:val="22"/>
        </w:rPr>
        <w:t>SPLITA ZA 2017</w:t>
      </w:r>
      <w:r w:rsidRPr="00BC7D7C">
        <w:rPr>
          <w:rFonts w:ascii="Arial" w:hAnsi="Arial" w:cs="Arial"/>
          <w:b/>
          <w:noProof/>
          <w:sz w:val="22"/>
          <w:szCs w:val="22"/>
        </w:rPr>
        <w:t xml:space="preserve">. GODINU </w:t>
      </w:r>
    </w:p>
    <w:p w14:paraId="73D035B4" w14:textId="7D3C3F13" w:rsidR="00BC7D7C" w:rsidRPr="00BC7D7C" w:rsidRDefault="003600D6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SA PROJEKCIJAMA ZA 2018.-2019</w:t>
      </w:r>
      <w:r w:rsidR="00BC7D7C" w:rsidRPr="00BC7D7C">
        <w:rPr>
          <w:rFonts w:ascii="Arial" w:hAnsi="Arial" w:cs="Arial"/>
          <w:b/>
          <w:noProof/>
          <w:sz w:val="22"/>
          <w:szCs w:val="22"/>
        </w:rPr>
        <w:t>. GODINU“</w:t>
      </w:r>
    </w:p>
    <w:p w14:paraId="15A92611" w14:textId="77777777" w:rsidR="00BC7D7C" w:rsidRDefault="00BC7D7C" w:rsidP="00244D75">
      <w:pPr>
        <w:jc w:val="both"/>
        <w:rPr>
          <w:rFonts w:ascii="Arial" w:hAnsi="Arial" w:cs="Arial"/>
          <w:sz w:val="22"/>
          <w:szCs w:val="22"/>
        </w:rPr>
      </w:pPr>
    </w:p>
    <w:p w14:paraId="7106C2B5" w14:textId="1037155F" w:rsidR="00244D75" w:rsidRPr="00723D92" w:rsidRDefault="00244D75" w:rsidP="00244D75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na adresu</w:t>
      </w:r>
    </w:p>
    <w:p w14:paraId="2ED32CD4" w14:textId="77777777" w:rsidR="00E1342C" w:rsidRPr="00723D92" w:rsidRDefault="00E1342C" w:rsidP="00AE2F1D">
      <w:pPr>
        <w:jc w:val="both"/>
        <w:rPr>
          <w:rFonts w:ascii="Arial" w:hAnsi="Arial" w:cs="Arial"/>
          <w:sz w:val="22"/>
          <w:szCs w:val="22"/>
        </w:rPr>
      </w:pPr>
    </w:p>
    <w:p w14:paraId="1E6843C6" w14:textId="77777777" w:rsidR="00244D75" w:rsidRPr="00723D92" w:rsidRDefault="00244D75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GRAD SPLIT</w:t>
      </w:r>
    </w:p>
    <w:p w14:paraId="54F72F15" w14:textId="77777777" w:rsidR="00244D75" w:rsidRPr="00723D92" w:rsidRDefault="002F03FA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U</w:t>
      </w:r>
      <w:r w:rsidR="00F85BB9" w:rsidRPr="00723D92">
        <w:rPr>
          <w:rFonts w:ascii="Arial" w:hAnsi="Arial" w:cs="Arial"/>
          <w:b/>
          <w:sz w:val="22"/>
          <w:szCs w:val="22"/>
        </w:rPr>
        <w:t>red Gr</w:t>
      </w:r>
      <w:r w:rsidR="00244D75" w:rsidRPr="00723D92">
        <w:rPr>
          <w:rFonts w:ascii="Arial" w:hAnsi="Arial" w:cs="Arial"/>
          <w:b/>
          <w:sz w:val="22"/>
          <w:szCs w:val="22"/>
        </w:rPr>
        <w:t>ada</w:t>
      </w:r>
    </w:p>
    <w:p w14:paraId="3C0A18D7" w14:textId="77777777" w:rsidR="00244D75" w:rsidRPr="00723D92" w:rsidRDefault="00F85BB9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Obala kneza Branimir</w:t>
      </w:r>
      <w:r w:rsidR="00244D75" w:rsidRPr="00723D92">
        <w:rPr>
          <w:rFonts w:ascii="Arial" w:hAnsi="Arial" w:cs="Arial"/>
          <w:b/>
          <w:sz w:val="22"/>
          <w:szCs w:val="22"/>
        </w:rPr>
        <w:t>a 17</w:t>
      </w:r>
    </w:p>
    <w:p w14:paraId="21B08018" w14:textId="1A5CC141" w:rsidR="002F03FA" w:rsidRPr="00723D92" w:rsidRDefault="002F03FA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21</w:t>
      </w:r>
      <w:r w:rsidR="00244D75" w:rsidRPr="00723D92">
        <w:rPr>
          <w:rFonts w:ascii="Arial" w:hAnsi="Arial" w:cs="Arial"/>
          <w:b/>
          <w:sz w:val="22"/>
          <w:szCs w:val="22"/>
        </w:rPr>
        <w:t xml:space="preserve"> </w:t>
      </w:r>
      <w:r w:rsidRPr="00723D92">
        <w:rPr>
          <w:rFonts w:ascii="Arial" w:hAnsi="Arial" w:cs="Arial"/>
          <w:b/>
          <w:sz w:val="22"/>
          <w:szCs w:val="22"/>
        </w:rPr>
        <w:t>000 Split</w:t>
      </w:r>
    </w:p>
    <w:p w14:paraId="79F35040" w14:textId="77777777" w:rsidR="00F85BB9" w:rsidRPr="00723D92" w:rsidRDefault="00F85BB9" w:rsidP="00AE2F1D">
      <w:pPr>
        <w:jc w:val="both"/>
        <w:rPr>
          <w:rFonts w:ascii="Arial" w:hAnsi="Arial" w:cs="Arial"/>
          <w:sz w:val="22"/>
          <w:szCs w:val="22"/>
        </w:rPr>
      </w:pPr>
    </w:p>
    <w:p w14:paraId="48F05136" w14:textId="77777777" w:rsidR="00244D75" w:rsidRPr="00723D92" w:rsidRDefault="00244D75" w:rsidP="00AE2F1D">
      <w:pPr>
        <w:jc w:val="both"/>
        <w:rPr>
          <w:rFonts w:ascii="Arial" w:hAnsi="Arial" w:cs="Arial"/>
          <w:sz w:val="22"/>
          <w:szCs w:val="22"/>
        </w:rPr>
      </w:pPr>
    </w:p>
    <w:p w14:paraId="065A92ED" w14:textId="6BEE8410" w:rsidR="00F85BB9" w:rsidRPr="00723D92" w:rsidRDefault="00F85BB9" w:rsidP="00F85BB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Rok za podnošenje prijava</w:t>
      </w:r>
    </w:p>
    <w:p w14:paraId="27F5583A" w14:textId="2F4F9577" w:rsidR="00830D01" w:rsidRDefault="00BC7D7C" w:rsidP="00244D75">
      <w:pPr>
        <w:jc w:val="both"/>
        <w:rPr>
          <w:rFonts w:ascii="Arial" w:hAnsi="Arial" w:cs="Arial"/>
          <w:sz w:val="22"/>
          <w:szCs w:val="22"/>
        </w:rPr>
      </w:pPr>
      <w:r w:rsidRPr="00BC7D7C">
        <w:rPr>
          <w:rFonts w:ascii="Arial" w:hAnsi="Arial" w:cs="Arial"/>
          <w:sz w:val="22"/>
          <w:szCs w:val="22"/>
        </w:rPr>
        <w:t>Krajnji rok za dostavu prijave je 1</w:t>
      </w:r>
      <w:r w:rsidR="003600D6">
        <w:rPr>
          <w:rFonts w:ascii="Arial" w:hAnsi="Arial" w:cs="Arial"/>
          <w:sz w:val="22"/>
          <w:szCs w:val="22"/>
        </w:rPr>
        <w:t>5. prosinca 2017</w:t>
      </w:r>
      <w:r w:rsidRPr="00BC7D7C">
        <w:rPr>
          <w:rFonts w:ascii="Arial" w:hAnsi="Arial" w:cs="Arial"/>
          <w:sz w:val="22"/>
          <w:szCs w:val="22"/>
        </w:rPr>
        <w:t xml:space="preserve">. </w:t>
      </w:r>
      <w:r w:rsidR="00830D01">
        <w:rPr>
          <w:rFonts w:ascii="Arial" w:hAnsi="Arial" w:cs="Arial"/>
          <w:sz w:val="22"/>
          <w:szCs w:val="22"/>
        </w:rPr>
        <w:t>g</w:t>
      </w:r>
      <w:r w:rsidRPr="00BC7D7C">
        <w:rPr>
          <w:rFonts w:ascii="Arial" w:hAnsi="Arial" w:cs="Arial"/>
          <w:sz w:val="22"/>
          <w:szCs w:val="22"/>
        </w:rPr>
        <w:t>odine</w:t>
      </w:r>
      <w:r w:rsidR="00830D01">
        <w:rPr>
          <w:rFonts w:ascii="Arial" w:hAnsi="Arial" w:cs="Arial"/>
          <w:sz w:val="22"/>
          <w:szCs w:val="22"/>
        </w:rPr>
        <w:t>,</w:t>
      </w:r>
      <w:r w:rsidR="00830D01" w:rsidRPr="00830D01">
        <w:t xml:space="preserve"> </w:t>
      </w:r>
      <w:r w:rsidR="00830D01">
        <w:rPr>
          <w:rFonts w:ascii="Arial" w:hAnsi="Arial" w:cs="Arial"/>
          <w:sz w:val="22"/>
          <w:szCs w:val="22"/>
        </w:rPr>
        <w:t xml:space="preserve">odnosno </w:t>
      </w:r>
      <w:r w:rsidR="00830D01" w:rsidRPr="00830D01">
        <w:rPr>
          <w:rFonts w:ascii="Arial" w:hAnsi="Arial" w:cs="Arial"/>
          <w:sz w:val="22"/>
          <w:szCs w:val="22"/>
        </w:rPr>
        <w:t>do isteka ukupno planiranog iznosa</w:t>
      </w:r>
      <w:r w:rsidR="003600D6">
        <w:rPr>
          <w:rFonts w:ascii="Arial" w:hAnsi="Arial" w:cs="Arial"/>
          <w:sz w:val="22"/>
          <w:szCs w:val="22"/>
        </w:rPr>
        <w:t xml:space="preserve"> za financijske potpore u 2017</w:t>
      </w:r>
      <w:r w:rsidR="00830D01">
        <w:rPr>
          <w:rFonts w:ascii="Arial" w:hAnsi="Arial" w:cs="Arial"/>
          <w:sz w:val="22"/>
          <w:szCs w:val="22"/>
        </w:rPr>
        <w:t>. godini</w:t>
      </w:r>
      <w:r w:rsidRPr="00BC7D7C">
        <w:rPr>
          <w:rFonts w:ascii="Arial" w:hAnsi="Arial" w:cs="Arial"/>
          <w:sz w:val="22"/>
          <w:szCs w:val="22"/>
        </w:rPr>
        <w:t xml:space="preserve">. </w:t>
      </w:r>
    </w:p>
    <w:p w14:paraId="061F238A" w14:textId="0A467307" w:rsidR="00244D75" w:rsidRDefault="00BC7D7C" w:rsidP="00244D75">
      <w:pPr>
        <w:jc w:val="both"/>
        <w:rPr>
          <w:rFonts w:ascii="Arial" w:hAnsi="Arial" w:cs="Arial"/>
          <w:sz w:val="22"/>
          <w:szCs w:val="22"/>
        </w:rPr>
      </w:pPr>
      <w:r w:rsidRPr="00BC7D7C">
        <w:rPr>
          <w:rFonts w:ascii="Arial" w:hAnsi="Arial" w:cs="Arial"/>
          <w:sz w:val="22"/>
          <w:szCs w:val="22"/>
        </w:rPr>
        <w:lastRenderedPageBreak/>
        <w:t>Prijava je dostavljena u roku ako je na prijamnom žigu razvidno da je zaprimljena u pošti do kraja datuma koji je naznačen kao rok za slanje prijave. U slučaju da je prijava dostavljena osobno u pisarnicu Grada Splita, prijavitelju će biti izdana potvrda o točnom vremenu prijema pošiljke.</w:t>
      </w:r>
    </w:p>
    <w:p w14:paraId="353748A5" w14:textId="77777777" w:rsidR="00BC7D7C" w:rsidRPr="00723D92" w:rsidRDefault="00BC7D7C" w:rsidP="00244D75">
      <w:pPr>
        <w:jc w:val="both"/>
        <w:rPr>
          <w:rFonts w:ascii="Arial" w:hAnsi="Arial" w:cs="Arial"/>
          <w:sz w:val="22"/>
          <w:szCs w:val="22"/>
        </w:rPr>
      </w:pPr>
    </w:p>
    <w:p w14:paraId="766B862C" w14:textId="77777777" w:rsidR="00E1342C" w:rsidRPr="00723D92" w:rsidRDefault="00E1342C" w:rsidP="00AE2F1D">
      <w:pPr>
        <w:jc w:val="both"/>
        <w:rPr>
          <w:rFonts w:ascii="Arial" w:hAnsi="Arial" w:cs="Arial"/>
          <w:sz w:val="22"/>
          <w:szCs w:val="22"/>
        </w:rPr>
      </w:pPr>
    </w:p>
    <w:p w14:paraId="055B40CA" w14:textId="2DC37504" w:rsidR="00F85BB9" w:rsidRPr="00723D92" w:rsidRDefault="00F85BB9" w:rsidP="00F85BB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Procjena kvalitete projekata, obja</w:t>
      </w:r>
      <w:r w:rsidR="00C722C9" w:rsidRPr="00723D92">
        <w:rPr>
          <w:rFonts w:ascii="Arial" w:hAnsi="Arial" w:cs="Arial"/>
          <w:b/>
        </w:rPr>
        <w:t xml:space="preserve">va rezultata, pravo na prigovor i </w:t>
      </w:r>
      <w:r w:rsidRPr="00723D92">
        <w:rPr>
          <w:rFonts w:ascii="Arial" w:hAnsi="Arial" w:cs="Arial"/>
          <w:b/>
        </w:rPr>
        <w:t xml:space="preserve"> potpisivanje ugovora</w:t>
      </w:r>
    </w:p>
    <w:p w14:paraId="5046A7EE" w14:textId="01181802" w:rsidR="002F03FA" w:rsidRPr="00723D92" w:rsidRDefault="000627A6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Postupak </w:t>
      </w:r>
      <w:r w:rsidR="00E1342C" w:rsidRPr="00723D92">
        <w:rPr>
          <w:rFonts w:ascii="Arial" w:hAnsi="Arial" w:cs="Arial"/>
          <w:sz w:val="22"/>
          <w:szCs w:val="22"/>
        </w:rPr>
        <w:t xml:space="preserve">zaprimanja, </w:t>
      </w:r>
      <w:r w:rsidRPr="00723D92">
        <w:rPr>
          <w:rFonts w:ascii="Arial" w:hAnsi="Arial" w:cs="Arial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723D92">
        <w:rPr>
          <w:rFonts w:ascii="Arial" w:hAnsi="Arial" w:cs="Arial"/>
          <w:sz w:val="22"/>
          <w:szCs w:val="22"/>
        </w:rPr>
        <w:t>financijskih</w:t>
      </w:r>
      <w:r w:rsidRPr="00723D92">
        <w:rPr>
          <w:rFonts w:ascii="Arial" w:hAnsi="Arial" w:cs="Arial"/>
          <w:sz w:val="22"/>
          <w:szCs w:val="22"/>
        </w:rPr>
        <w:t xml:space="preserve"> sredstava, podnošenje prigovora, postupanje s dokumentacijom </w:t>
      </w:r>
      <w:r w:rsidR="008234B3" w:rsidRPr="00723D92">
        <w:rPr>
          <w:rFonts w:ascii="Arial" w:hAnsi="Arial" w:cs="Arial"/>
          <w:sz w:val="22"/>
          <w:szCs w:val="22"/>
        </w:rPr>
        <w:t>Natječaja</w:t>
      </w:r>
      <w:r w:rsidRPr="00723D92">
        <w:rPr>
          <w:rFonts w:ascii="Arial" w:hAnsi="Arial" w:cs="Arial"/>
          <w:sz w:val="22"/>
          <w:szCs w:val="22"/>
        </w:rPr>
        <w:t xml:space="preserve"> detaljno su opisani u </w:t>
      </w:r>
      <w:r w:rsidRPr="00723D92">
        <w:rPr>
          <w:rFonts w:ascii="Arial" w:hAnsi="Arial" w:cs="Arial"/>
          <w:sz w:val="22"/>
          <w:szCs w:val="22"/>
          <w:u w:val="single"/>
        </w:rPr>
        <w:t>Uputama za prijavitelje</w:t>
      </w:r>
      <w:r w:rsidRPr="00723D92">
        <w:rPr>
          <w:rFonts w:ascii="Arial" w:hAnsi="Arial" w:cs="Arial"/>
          <w:sz w:val="22"/>
          <w:szCs w:val="22"/>
        </w:rPr>
        <w:t xml:space="preserve"> </w:t>
      </w:r>
      <w:r w:rsidR="006A0563" w:rsidRPr="00723D92">
        <w:rPr>
          <w:rFonts w:ascii="Arial" w:hAnsi="Arial" w:cs="Arial"/>
          <w:sz w:val="22"/>
          <w:szCs w:val="22"/>
        </w:rPr>
        <w:t xml:space="preserve">na </w:t>
      </w:r>
      <w:r w:rsidR="00BC7D7C" w:rsidRPr="00723D92">
        <w:rPr>
          <w:rFonts w:ascii="Arial" w:hAnsi="Arial" w:cs="Arial"/>
          <w:sz w:val="22"/>
          <w:szCs w:val="22"/>
        </w:rPr>
        <w:t xml:space="preserve">Natječaj za prijavu projekata </w:t>
      </w:r>
      <w:r w:rsidR="00C84F89">
        <w:rPr>
          <w:rFonts w:ascii="Arial" w:hAnsi="Arial" w:cs="Arial"/>
          <w:sz w:val="22"/>
          <w:szCs w:val="22"/>
        </w:rPr>
        <w:t xml:space="preserve">od interesa za Grad Split </w:t>
      </w:r>
      <w:r w:rsidR="00BC7D7C" w:rsidRPr="00723D92">
        <w:rPr>
          <w:rFonts w:ascii="Arial" w:hAnsi="Arial" w:cs="Arial"/>
          <w:sz w:val="22"/>
          <w:szCs w:val="22"/>
        </w:rPr>
        <w:t xml:space="preserve">u okviru raspoloživih sredstava iz Proračuna </w:t>
      </w:r>
      <w:r w:rsidR="003600D6">
        <w:rPr>
          <w:rFonts w:ascii="Arial" w:hAnsi="Arial" w:cs="Arial"/>
          <w:sz w:val="22"/>
          <w:szCs w:val="22"/>
        </w:rPr>
        <w:t>Grada Splita za 2017. godinu sa projekcijama za 2018.-2019</w:t>
      </w:r>
      <w:bookmarkStart w:id="0" w:name="_GoBack"/>
      <w:bookmarkEnd w:id="0"/>
      <w:r w:rsidR="00BC7D7C" w:rsidRPr="00723D92">
        <w:rPr>
          <w:rFonts w:ascii="Arial" w:hAnsi="Arial" w:cs="Arial"/>
          <w:sz w:val="22"/>
          <w:szCs w:val="22"/>
        </w:rPr>
        <w:t>. godinu.</w:t>
      </w:r>
    </w:p>
    <w:p w14:paraId="7FF42D59" w14:textId="77777777" w:rsidR="00BC2F7E" w:rsidRPr="00723D92" w:rsidRDefault="00BC2F7E" w:rsidP="00AE2F1D">
      <w:pPr>
        <w:jc w:val="both"/>
        <w:rPr>
          <w:rFonts w:ascii="Arial" w:hAnsi="Arial" w:cs="Arial"/>
          <w:sz w:val="22"/>
          <w:szCs w:val="22"/>
        </w:rPr>
      </w:pPr>
    </w:p>
    <w:p w14:paraId="557CA2B8" w14:textId="42A85E36" w:rsidR="00BC2F7E" w:rsidRPr="00723D92" w:rsidRDefault="00472A8A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Razmatrat</w:t>
      </w:r>
      <w:r w:rsidR="00BC2F7E" w:rsidRPr="00723D92">
        <w:rPr>
          <w:rFonts w:ascii="Arial" w:hAnsi="Arial" w:cs="Arial"/>
          <w:sz w:val="22"/>
          <w:szCs w:val="22"/>
        </w:rPr>
        <w:t xml:space="preserve"> će se samo projekti</w:t>
      </w:r>
      <w:r w:rsidR="00A333CC" w:rsidRPr="00723D92">
        <w:rPr>
          <w:rFonts w:ascii="Arial" w:hAnsi="Arial" w:cs="Arial"/>
          <w:sz w:val="22"/>
          <w:szCs w:val="22"/>
        </w:rPr>
        <w:t xml:space="preserve"> </w:t>
      </w:r>
      <w:r w:rsidR="00BC2F7E" w:rsidRPr="00723D92">
        <w:rPr>
          <w:rFonts w:ascii="Arial" w:hAnsi="Arial" w:cs="Arial"/>
          <w:sz w:val="22"/>
          <w:szCs w:val="22"/>
        </w:rPr>
        <w:t>koji su pravodobno prijavljeni</w:t>
      </w:r>
      <w:r w:rsidR="00BB0649" w:rsidRPr="00723D92">
        <w:rPr>
          <w:rFonts w:ascii="Arial" w:hAnsi="Arial" w:cs="Arial"/>
          <w:sz w:val="22"/>
          <w:szCs w:val="22"/>
        </w:rPr>
        <w:t>,</w:t>
      </w:r>
      <w:r w:rsidR="00BC2F7E" w:rsidRPr="00723D92">
        <w:rPr>
          <w:rFonts w:ascii="Arial" w:hAnsi="Arial" w:cs="Arial"/>
          <w:sz w:val="22"/>
          <w:szCs w:val="22"/>
        </w:rPr>
        <w:t xml:space="preserve"> te koji u cijelosti</w:t>
      </w:r>
      <w:r w:rsidR="002F03FA" w:rsidRPr="00723D92">
        <w:rPr>
          <w:rFonts w:ascii="Arial" w:hAnsi="Arial" w:cs="Arial"/>
          <w:sz w:val="22"/>
          <w:szCs w:val="22"/>
        </w:rPr>
        <w:t xml:space="preserve"> zadovoljavaju propisane uvjete N</w:t>
      </w:r>
      <w:r w:rsidR="008234B3" w:rsidRPr="00723D92">
        <w:rPr>
          <w:rFonts w:ascii="Arial" w:hAnsi="Arial" w:cs="Arial"/>
          <w:sz w:val="22"/>
          <w:szCs w:val="22"/>
        </w:rPr>
        <w:t>atječaja</w:t>
      </w:r>
      <w:r w:rsidR="00BC2F7E" w:rsidRPr="00723D92">
        <w:rPr>
          <w:rFonts w:ascii="Arial" w:hAnsi="Arial" w:cs="Arial"/>
          <w:sz w:val="22"/>
          <w:szCs w:val="22"/>
        </w:rPr>
        <w:t>.</w:t>
      </w:r>
    </w:p>
    <w:p w14:paraId="297B628F" w14:textId="77777777" w:rsidR="00D0782A" w:rsidRPr="00723D92" w:rsidRDefault="00D0782A" w:rsidP="00AE2F1D">
      <w:pPr>
        <w:jc w:val="both"/>
        <w:rPr>
          <w:rFonts w:ascii="Arial" w:hAnsi="Arial" w:cs="Arial"/>
          <w:sz w:val="22"/>
          <w:szCs w:val="22"/>
        </w:rPr>
      </w:pPr>
    </w:p>
    <w:p w14:paraId="7D80C922" w14:textId="5113745B" w:rsidR="009F2985" w:rsidRPr="00723D92" w:rsidRDefault="00A64BFF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Sva pitanja vezana uz </w:t>
      </w:r>
      <w:r w:rsidR="007461CA" w:rsidRPr="00723D92">
        <w:rPr>
          <w:rFonts w:ascii="Arial" w:hAnsi="Arial" w:cs="Arial"/>
          <w:sz w:val="22"/>
          <w:szCs w:val="22"/>
        </w:rPr>
        <w:t xml:space="preserve">ovaj </w:t>
      </w:r>
      <w:r w:rsidR="002F03FA" w:rsidRPr="00723D92">
        <w:rPr>
          <w:rFonts w:ascii="Arial" w:hAnsi="Arial" w:cs="Arial"/>
          <w:sz w:val="22"/>
          <w:szCs w:val="22"/>
        </w:rPr>
        <w:t>N</w:t>
      </w:r>
      <w:r w:rsidR="008234B3" w:rsidRPr="00723D92">
        <w:rPr>
          <w:rFonts w:ascii="Arial" w:hAnsi="Arial" w:cs="Arial"/>
          <w:sz w:val="22"/>
          <w:szCs w:val="22"/>
        </w:rPr>
        <w:t>atječaj</w:t>
      </w:r>
      <w:r w:rsidR="002F03FA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>mogu se postaviti isključivo elektroničkim putem, slanjem upita na adres</w:t>
      </w:r>
      <w:r w:rsidR="0035208B" w:rsidRPr="00723D92">
        <w:rPr>
          <w:rFonts w:ascii="Arial" w:hAnsi="Arial" w:cs="Arial"/>
          <w:sz w:val="22"/>
          <w:szCs w:val="22"/>
        </w:rPr>
        <w:t>u</w:t>
      </w:r>
      <w:r w:rsidRPr="00723D92">
        <w:rPr>
          <w:rFonts w:ascii="Arial" w:hAnsi="Arial" w:cs="Arial"/>
          <w:sz w:val="22"/>
          <w:szCs w:val="22"/>
        </w:rPr>
        <w:t xml:space="preserve"> elektronske pošte: </w:t>
      </w:r>
      <w:hyperlink r:id="rId10" w:history="1">
        <w:r w:rsidR="00830D01" w:rsidRPr="007438F0">
          <w:rPr>
            <w:rStyle w:val="Hyperlink"/>
            <w:rFonts w:ascii="Arial" w:hAnsi="Arial" w:cs="Arial"/>
            <w:sz w:val="22"/>
            <w:szCs w:val="22"/>
          </w:rPr>
          <w:t>natjecajuredgrada@split.hr</w:t>
        </w:r>
      </w:hyperlink>
      <w:r w:rsidR="002F03FA" w:rsidRPr="00723D92">
        <w:rPr>
          <w:rFonts w:ascii="Arial" w:hAnsi="Arial" w:cs="Arial"/>
          <w:sz w:val="22"/>
          <w:szCs w:val="22"/>
        </w:rPr>
        <w:t>.</w:t>
      </w:r>
    </w:p>
    <w:p w14:paraId="50B11E9A" w14:textId="77777777" w:rsidR="00E9148C" w:rsidRPr="00723D92" w:rsidRDefault="00E9148C" w:rsidP="00AE2F1D">
      <w:pPr>
        <w:jc w:val="both"/>
        <w:rPr>
          <w:rFonts w:ascii="Arial" w:hAnsi="Arial" w:cs="Arial"/>
          <w:sz w:val="22"/>
          <w:szCs w:val="22"/>
        </w:rPr>
      </w:pPr>
    </w:p>
    <w:sectPr w:rsidR="00E9148C" w:rsidRPr="00723D92" w:rsidSect="00BC5615">
      <w:headerReference w:type="even" r:id="rId11"/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869A" w14:textId="77777777" w:rsidR="00BA33EB" w:rsidRDefault="00BA33EB">
      <w:r>
        <w:separator/>
      </w:r>
    </w:p>
  </w:endnote>
  <w:endnote w:type="continuationSeparator" w:id="0">
    <w:p w14:paraId="5463193E" w14:textId="77777777" w:rsidR="00BA33EB" w:rsidRDefault="00BA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FA1A" w14:textId="77777777" w:rsidR="00BA33EB" w:rsidRDefault="00BA33EB">
      <w:r>
        <w:separator/>
      </w:r>
    </w:p>
  </w:footnote>
  <w:footnote w:type="continuationSeparator" w:id="0">
    <w:p w14:paraId="7B895009" w14:textId="77777777" w:rsidR="00BA33EB" w:rsidRDefault="00BA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6166E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0D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B2AF32" w14:textId="77777777" w:rsidR="00DE17EB" w:rsidRDefault="00DE17EB" w:rsidP="00A34AB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09B50546" w14:textId="77777777" w:rsidTr="00BC5615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9693E7" w14:textId="064DDC33" w:rsidR="00EC4431" w:rsidRDefault="00EC4431" w:rsidP="001268FA">
          <w:pPr>
            <w:jc w:val="center"/>
            <w:rPr>
              <w:b/>
            </w:rPr>
          </w:pPr>
        </w:p>
      </w:tc>
    </w:tr>
  </w:tbl>
  <w:p w14:paraId="444422D3" w14:textId="77777777" w:rsidR="00EC4431" w:rsidRDefault="00EC4431" w:rsidP="00BC5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03561"/>
    <w:multiLevelType w:val="hybridMultilevel"/>
    <w:tmpl w:val="7C180666"/>
    <w:lvl w:ilvl="0" w:tplc="D904263E">
      <w:start w:val="2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D67DF"/>
    <w:multiLevelType w:val="hybridMultilevel"/>
    <w:tmpl w:val="5E56A1B6"/>
    <w:lvl w:ilvl="0" w:tplc="D54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7"/>
  </w:num>
  <w:num w:numId="4">
    <w:abstractNumId w:val="43"/>
  </w:num>
  <w:num w:numId="5">
    <w:abstractNumId w:val="38"/>
  </w:num>
  <w:num w:numId="6">
    <w:abstractNumId w:val="31"/>
  </w:num>
  <w:num w:numId="7">
    <w:abstractNumId w:val="21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4"/>
  </w:num>
  <w:num w:numId="14">
    <w:abstractNumId w:val="14"/>
  </w:num>
  <w:num w:numId="15">
    <w:abstractNumId w:val="30"/>
  </w:num>
  <w:num w:numId="16">
    <w:abstractNumId w:val="22"/>
  </w:num>
  <w:num w:numId="17">
    <w:abstractNumId w:val="15"/>
  </w:num>
  <w:num w:numId="18">
    <w:abstractNumId w:val="3"/>
  </w:num>
  <w:num w:numId="19">
    <w:abstractNumId w:val="9"/>
  </w:num>
  <w:num w:numId="20">
    <w:abstractNumId w:val="41"/>
  </w:num>
  <w:num w:numId="21">
    <w:abstractNumId w:val="4"/>
  </w:num>
  <w:num w:numId="22">
    <w:abstractNumId w:val="19"/>
  </w:num>
  <w:num w:numId="23">
    <w:abstractNumId w:val="5"/>
  </w:num>
  <w:num w:numId="24">
    <w:abstractNumId w:val="25"/>
  </w:num>
  <w:num w:numId="25">
    <w:abstractNumId w:val="29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8"/>
  </w:num>
  <w:num w:numId="30">
    <w:abstractNumId w:val="2"/>
  </w:num>
  <w:num w:numId="31">
    <w:abstractNumId w:val="0"/>
  </w:num>
  <w:num w:numId="32">
    <w:abstractNumId w:val="23"/>
  </w:num>
  <w:num w:numId="33">
    <w:abstractNumId w:val="24"/>
  </w:num>
  <w:num w:numId="34">
    <w:abstractNumId w:val="27"/>
  </w:num>
  <w:num w:numId="35">
    <w:abstractNumId w:val="20"/>
  </w:num>
  <w:num w:numId="36">
    <w:abstractNumId w:val="32"/>
  </w:num>
  <w:num w:numId="37">
    <w:abstractNumId w:val="35"/>
  </w:num>
  <w:num w:numId="38">
    <w:abstractNumId w:val="13"/>
  </w:num>
  <w:num w:numId="39">
    <w:abstractNumId w:val="33"/>
  </w:num>
  <w:num w:numId="40">
    <w:abstractNumId w:val="28"/>
  </w:num>
  <w:num w:numId="41">
    <w:abstractNumId w:val="40"/>
  </w:num>
  <w:num w:numId="42">
    <w:abstractNumId w:val="37"/>
  </w:num>
  <w:num w:numId="43">
    <w:abstractNumId w:val="11"/>
  </w:num>
  <w:num w:numId="44">
    <w:abstractNumId w:val="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12F0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971C4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2E"/>
    <w:rsid w:val="000F3072"/>
    <w:rsid w:val="001023CB"/>
    <w:rsid w:val="00102E17"/>
    <w:rsid w:val="001034FA"/>
    <w:rsid w:val="00110B76"/>
    <w:rsid w:val="001129D8"/>
    <w:rsid w:val="00113F4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1F36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A5505"/>
    <w:rsid w:val="001B0C24"/>
    <w:rsid w:val="001B3A30"/>
    <w:rsid w:val="001B5568"/>
    <w:rsid w:val="001B5E82"/>
    <w:rsid w:val="001C6F45"/>
    <w:rsid w:val="001D08E2"/>
    <w:rsid w:val="001D0F25"/>
    <w:rsid w:val="001E6A56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D75"/>
    <w:rsid w:val="00244F2B"/>
    <w:rsid w:val="00250138"/>
    <w:rsid w:val="0025028E"/>
    <w:rsid w:val="00250C85"/>
    <w:rsid w:val="00251D17"/>
    <w:rsid w:val="00252B1D"/>
    <w:rsid w:val="00255465"/>
    <w:rsid w:val="00257118"/>
    <w:rsid w:val="00260328"/>
    <w:rsid w:val="002656A9"/>
    <w:rsid w:val="00267DF0"/>
    <w:rsid w:val="00271A86"/>
    <w:rsid w:val="002777FB"/>
    <w:rsid w:val="00280F2A"/>
    <w:rsid w:val="00284311"/>
    <w:rsid w:val="002863C3"/>
    <w:rsid w:val="00287DF3"/>
    <w:rsid w:val="002955F9"/>
    <w:rsid w:val="002A36CA"/>
    <w:rsid w:val="002A3862"/>
    <w:rsid w:val="002B1565"/>
    <w:rsid w:val="002B4B0A"/>
    <w:rsid w:val="002C6C0B"/>
    <w:rsid w:val="002D38EE"/>
    <w:rsid w:val="002E1FD3"/>
    <w:rsid w:val="002E728F"/>
    <w:rsid w:val="002E75FE"/>
    <w:rsid w:val="002F03FA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00D6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2C9D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2662"/>
    <w:rsid w:val="00456C3E"/>
    <w:rsid w:val="00460117"/>
    <w:rsid w:val="0046083B"/>
    <w:rsid w:val="00461F41"/>
    <w:rsid w:val="0046577D"/>
    <w:rsid w:val="00472A8A"/>
    <w:rsid w:val="00473885"/>
    <w:rsid w:val="004803A9"/>
    <w:rsid w:val="00485027"/>
    <w:rsid w:val="00491235"/>
    <w:rsid w:val="00491D42"/>
    <w:rsid w:val="004A06F2"/>
    <w:rsid w:val="004A1313"/>
    <w:rsid w:val="004B3543"/>
    <w:rsid w:val="004B3905"/>
    <w:rsid w:val="004C364D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118D"/>
    <w:rsid w:val="00534787"/>
    <w:rsid w:val="0053482F"/>
    <w:rsid w:val="0054539C"/>
    <w:rsid w:val="0054546C"/>
    <w:rsid w:val="00546623"/>
    <w:rsid w:val="00551127"/>
    <w:rsid w:val="00552983"/>
    <w:rsid w:val="005637C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E455A"/>
    <w:rsid w:val="005E77F4"/>
    <w:rsid w:val="005F240B"/>
    <w:rsid w:val="005F6539"/>
    <w:rsid w:val="005F7574"/>
    <w:rsid w:val="00600FD7"/>
    <w:rsid w:val="0060112B"/>
    <w:rsid w:val="0061251F"/>
    <w:rsid w:val="00614A4B"/>
    <w:rsid w:val="006202C7"/>
    <w:rsid w:val="00621B10"/>
    <w:rsid w:val="0063270B"/>
    <w:rsid w:val="00636857"/>
    <w:rsid w:val="00660E83"/>
    <w:rsid w:val="0066357A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0B89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3D92"/>
    <w:rsid w:val="00726886"/>
    <w:rsid w:val="00726F75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15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D01"/>
    <w:rsid w:val="00850C07"/>
    <w:rsid w:val="00854FC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76310"/>
    <w:rsid w:val="00894009"/>
    <w:rsid w:val="008A3418"/>
    <w:rsid w:val="008B471E"/>
    <w:rsid w:val="008B541C"/>
    <w:rsid w:val="008D02CA"/>
    <w:rsid w:val="008D16D8"/>
    <w:rsid w:val="008D2E90"/>
    <w:rsid w:val="008D5AB6"/>
    <w:rsid w:val="008E53CF"/>
    <w:rsid w:val="008F0D2C"/>
    <w:rsid w:val="009049FE"/>
    <w:rsid w:val="00914307"/>
    <w:rsid w:val="00914CA4"/>
    <w:rsid w:val="00915B85"/>
    <w:rsid w:val="00925A40"/>
    <w:rsid w:val="00941B4B"/>
    <w:rsid w:val="00943FB4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B5287"/>
    <w:rsid w:val="009C597A"/>
    <w:rsid w:val="009C5BD9"/>
    <w:rsid w:val="009C5D50"/>
    <w:rsid w:val="009D00C8"/>
    <w:rsid w:val="009F2985"/>
    <w:rsid w:val="009F31C5"/>
    <w:rsid w:val="009F50DF"/>
    <w:rsid w:val="00A0477E"/>
    <w:rsid w:val="00A114FA"/>
    <w:rsid w:val="00A25C9C"/>
    <w:rsid w:val="00A313AB"/>
    <w:rsid w:val="00A333CC"/>
    <w:rsid w:val="00A34AB4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C545B"/>
    <w:rsid w:val="00AC5EE3"/>
    <w:rsid w:val="00AD61F7"/>
    <w:rsid w:val="00AE1714"/>
    <w:rsid w:val="00AE23E3"/>
    <w:rsid w:val="00AE2F1D"/>
    <w:rsid w:val="00B000DE"/>
    <w:rsid w:val="00B04577"/>
    <w:rsid w:val="00B07E3A"/>
    <w:rsid w:val="00B23D52"/>
    <w:rsid w:val="00B2608D"/>
    <w:rsid w:val="00B26DC9"/>
    <w:rsid w:val="00B3430F"/>
    <w:rsid w:val="00B34808"/>
    <w:rsid w:val="00B36F05"/>
    <w:rsid w:val="00B4299A"/>
    <w:rsid w:val="00B437A2"/>
    <w:rsid w:val="00B52B45"/>
    <w:rsid w:val="00B84D70"/>
    <w:rsid w:val="00B91E07"/>
    <w:rsid w:val="00BA33EB"/>
    <w:rsid w:val="00BB0649"/>
    <w:rsid w:val="00BC2F7E"/>
    <w:rsid w:val="00BC4666"/>
    <w:rsid w:val="00BC49D1"/>
    <w:rsid w:val="00BC5615"/>
    <w:rsid w:val="00BC77BA"/>
    <w:rsid w:val="00BC7D7C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362D2"/>
    <w:rsid w:val="00C44BBE"/>
    <w:rsid w:val="00C45E34"/>
    <w:rsid w:val="00C47BB8"/>
    <w:rsid w:val="00C53AC8"/>
    <w:rsid w:val="00C608A1"/>
    <w:rsid w:val="00C63905"/>
    <w:rsid w:val="00C7083F"/>
    <w:rsid w:val="00C722C9"/>
    <w:rsid w:val="00C77564"/>
    <w:rsid w:val="00C839D1"/>
    <w:rsid w:val="00C842ED"/>
    <w:rsid w:val="00C84C36"/>
    <w:rsid w:val="00C84F89"/>
    <w:rsid w:val="00C87709"/>
    <w:rsid w:val="00C9317E"/>
    <w:rsid w:val="00C9795E"/>
    <w:rsid w:val="00CB6CA1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78BC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A6D12"/>
    <w:rsid w:val="00DB36C3"/>
    <w:rsid w:val="00DD1500"/>
    <w:rsid w:val="00DD5E9A"/>
    <w:rsid w:val="00DE0BDC"/>
    <w:rsid w:val="00DE17EB"/>
    <w:rsid w:val="00DE1B0C"/>
    <w:rsid w:val="00DE63B6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2891"/>
    <w:rsid w:val="00EB3AD8"/>
    <w:rsid w:val="00EB4558"/>
    <w:rsid w:val="00EC4431"/>
    <w:rsid w:val="00ED3984"/>
    <w:rsid w:val="00EE1A86"/>
    <w:rsid w:val="00EE53A0"/>
    <w:rsid w:val="00EF15D3"/>
    <w:rsid w:val="00EF3DCE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85BB9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jecajuredgrada@spli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li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2B95-1FFB-4AC2-94D1-5CDAB3F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Marina Kuzmanić-Petreš</cp:lastModifiedBy>
  <cp:revision>43</cp:revision>
  <cp:lastPrinted>2016-01-21T09:24:00Z</cp:lastPrinted>
  <dcterms:created xsi:type="dcterms:W3CDTF">2015-04-07T14:09:00Z</dcterms:created>
  <dcterms:modified xsi:type="dcterms:W3CDTF">2017-09-25T13:33:00Z</dcterms:modified>
</cp:coreProperties>
</file>